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68" w:rsidRDefault="004A1B68" w:rsidP="004A1B68">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w:history="1">
        <w:r>
          <w:rPr>
            <w:rFonts w:ascii="Tahoma" w:hAnsi="Tahoma" w:cs="Tahoma"/>
            <w:color w:val="0000FF"/>
            <w:sz w:val="20"/>
            <w:szCs w:val="20"/>
            <w:u w:val="single"/>
          </w:rPr>
          <w:t>КонсультантПлюс</w:t>
        </w:r>
      </w:hyperlink>
      <w:r>
        <w:rPr>
          <w:rFonts w:ascii="Tahoma" w:hAnsi="Tahoma" w:cs="Tahoma"/>
          <w:sz w:val="20"/>
          <w:szCs w:val="20"/>
        </w:rPr>
        <w:br/>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АДМИНИСТРАЦИЯ КОСТРОМСКОЙ ОБЛАСТИ</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ПОСТАНОВЛЕНИЕ</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от 16 декабря 2016 г. N 499-а</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 УТВЕРЖДЕНИИ ПОЛОЖЕНИЯ О ПОРЯДКЕ ПРОВЕДЕНИЯ ОЦЕНКИ</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ФАКТИЧЕСКОГО ВОЗДЕЙСТВИЯ НОРМАТИВНЫХ ПРАВОВЫХ АКТОВ</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КОСТРОМСКОЙ ОБЛАСТИ</w:t>
      </w:r>
    </w:p>
    <w:p w:rsidR="004A1B68" w:rsidRDefault="004A1B68" w:rsidP="004A1B68">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4A1B68">
        <w:tblPrEx>
          <w:tblCellMar>
            <w:top w:w="0" w:type="dxa"/>
            <w:bottom w:w="0" w:type="dxa"/>
          </w:tblCellMar>
        </w:tblPrEx>
        <w:tc>
          <w:tcPr>
            <w:tcW w:w="100" w:type="dxa"/>
            <w:tcBorders>
              <w:top w:val="nil"/>
              <w:left w:val="nil"/>
              <w:bottom w:val="nil"/>
              <w:right w:val="nil"/>
            </w:tcBorders>
            <w:shd w:val="clear" w:color="auto" w:fill="CED3F1"/>
          </w:tcPr>
          <w:p w:rsidR="004A1B68" w:rsidRDefault="004A1B68">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(в ред. постановлений администрации Костромской области</w:t>
            </w:r>
          </w:p>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от 05.02.2018 </w:t>
            </w:r>
            <w:hyperlink r:id="rId4" w:history="1">
              <w:r>
                <w:rPr>
                  <w:rFonts w:ascii="Arial CYR" w:hAnsi="Arial CYR" w:cs="Arial CYR"/>
                  <w:color w:val="0000FF"/>
                  <w:sz w:val="16"/>
                  <w:szCs w:val="16"/>
                  <w:u w:val="single"/>
                </w:rPr>
                <w:t>N 29-а</w:t>
              </w:r>
            </w:hyperlink>
            <w:r>
              <w:rPr>
                <w:rFonts w:ascii="Arial CYR" w:hAnsi="Arial CYR" w:cs="Arial CYR"/>
                <w:color w:val="392C69"/>
                <w:sz w:val="16"/>
                <w:szCs w:val="16"/>
              </w:rPr>
              <w:t xml:space="preserve">, от 27.05.2019 </w:t>
            </w:r>
            <w:hyperlink r:id="rId5" w:history="1">
              <w:r>
                <w:rPr>
                  <w:rFonts w:ascii="Arial CYR" w:hAnsi="Arial CYR" w:cs="Arial CYR"/>
                  <w:color w:val="0000FF"/>
                  <w:sz w:val="16"/>
                  <w:szCs w:val="16"/>
                  <w:u w:val="single"/>
                </w:rPr>
                <w:t>N 183-а</w:t>
              </w:r>
            </w:hyperlink>
            <w:r>
              <w:rPr>
                <w:rFonts w:ascii="Arial CYR" w:hAnsi="Arial CYR" w:cs="Arial CYR"/>
                <w:color w:val="392C69"/>
                <w:sz w:val="16"/>
                <w:szCs w:val="16"/>
              </w:rPr>
              <w:t xml:space="preserve">, от 23.05.2022 </w:t>
            </w:r>
            <w:hyperlink r:id="rId6" w:history="1">
              <w:r>
                <w:rPr>
                  <w:rFonts w:ascii="Arial CYR" w:hAnsi="Arial CYR" w:cs="Arial CYR"/>
                  <w:color w:val="0000FF"/>
                  <w:sz w:val="16"/>
                  <w:szCs w:val="16"/>
                  <w:u w:val="single"/>
                </w:rPr>
                <w:t>N 252-а</w:t>
              </w:r>
            </w:hyperlink>
            <w:r>
              <w:rPr>
                <w:rFonts w:ascii="Arial CYR" w:hAnsi="Arial CYR" w:cs="Arial CYR"/>
                <w:color w:val="392C69"/>
                <w:sz w:val="16"/>
                <w:szCs w:val="16"/>
              </w:rPr>
              <w:t>)</w:t>
            </w:r>
          </w:p>
        </w:tc>
        <w:tc>
          <w:tcPr>
            <w:tcW w:w="113"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jc w:val="center"/>
              <w:rPr>
                <w:rFonts w:ascii="Arial CYR" w:hAnsi="Arial CYR" w:cs="Arial CYR"/>
                <w:color w:val="392C69"/>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 целях совершенствования нормативного правового регулирования в сфере организации обеспечения благоприятного климата для осуществления предпринимательской и инвестиционной деятельности в Костромской области администрация Костромской области постановляет:</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Ввести процедуру оценки фактического воздействия нормативных правовых актов Костромской области, регулирующих правоотношения в сфере предпринимательской и инвестиционной деятельности.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Утвердить прилагаемое </w:t>
      </w:r>
      <w:hyperlink r:id="rId7" w:history="1">
        <w:r>
          <w:rPr>
            <w:rFonts w:ascii="Arial CYR" w:hAnsi="Arial CYR" w:cs="Arial CYR"/>
            <w:color w:val="0000FF"/>
            <w:sz w:val="16"/>
            <w:szCs w:val="16"/>
            <w:u w:val="single"/>
          </w:rPr>
          <w:t>положение</w:t>
        </w:r>
      </w:hyperlink>
      <w:r>
        <w:rPr>
          <w:rFonts w:ascii="Arial CYR" w:hAnsi="Arial CYR" w:cs="Arial CYR"/>
          <w:sz w:val="16"/>
          <w:szCs w:val="16"/>
        </w:rPr>
        <w:t xml:space="preserve"> о порядке проведения оценки фактического воздействия нормативных правовых актов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Настоящее постановление вступает в силу со дня его официального опубликования.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Губернатор</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С.СИТНИКОВ</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Утверждено</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постановлением</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администрации</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от 16 декабря 2016 г. N 499-а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ПОЛОЖЕНИЕ</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 ПОРЯДКЕ ПРОВЕДЕНИЯ ОЦЕНКИ ФАКТИЧЕСКОГО ВОЗДЕЙСТВИЯ</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НОРМАТИВНЫХ ПРАВОВЫХ АКТОВ КОСТРОМСКОЙ ОБЛАСТИ</w:t>
      </w:r>
    </w:p>
    <w:p w:rsidR="004A1B68" w:rsidRDefault="004A1B68" w:rsidP="004A1B68">
      <w:pPr>
        <w:autoSpaceDE w:val="0"/>
        <w:autoSpaceDN w:val="0"/>
        <w:adjustRightInd w:val="0"/>
        <w:spacing w:after="0" w:line="240" w:lineRule="auto"/>
        <w:rPr>
          <w:rFonts w:ascii="Arial CYR" w:hAnsi="Arial CYR" w:cs="Arial CYR"/>
          <w:sz w:val="24"/>
          <w:szCs w:val="24"/>
        </w:rPr>
      </w:pPr>
    </w:p>
    <w:tbl>
      <w:tblPr>
        <w:tblW w:w="0" w:type="auto"/>
        <w:tblInd w:w="10" w:type="dxa"/>
        <w:tblLayout w:type="fixed"/>
        <w:tblCellMar>
          <w:left w:w="10" w:type="dxa"/>
          <w:right w:w="10" w:type="dxa"/>
        </w:tblCellMar>
        <w:tblLook w:val="0000"/>
      </w:tblPr>
      <w:tblGrid>
        <w:gridCol w:w="100"/>
        <w:gridCol w:w="100"/>
        <w:gridCol w:w="9042"/>
        <w:gridCol w:w="113"/>
      </w:tblGrid>
      <w:tr w:rsidR="004A1B68">
        <w:tblPrEx>
          <w:tblCellMar>
            <w:top w:w="0" w:type="dxa"/>
            <w:bottom w:w="0" w:type="dxa"/>
          </w:tblCellMar>
        </w:tblPrEx>
        <w:tc>
          <w:tcPr>
            <w:tcW w:w="100" w:type="dxa"/>
            <w:tcBorders>
              <w:top w:val="nil"/>
              <w:left w:val="nil"/>
              <w:bottom w:val="nil"/>
              <w:right w:val="nil"/>
            </w:tcBorders>
            <w:shd w:val="clear" w:color="auto" w:fill="CED3F1"/>
          </w:tcPr>
          <w:p w:rsidR="004A1B68" w:rsidRDefault="004A1B68">
            <w:pPr>
              <w:autoSpaceDE w:val="0"/>
              <w:autoSpaceDN w:val="0"/>
              <w:adjustRightInd w:val="0"/>
              <w:spacing w:after="0" w:line="240" w:lineRule="auto"/>
              <w:rPr>
                <w:rFonts w:ascii="Arial CYR" w:hAnsi="Arial CYR" w:cs="Arial CYR"/>
                <w:sz w:val="24"/>
                <w:szCs w:val="24"/>
              </w:rPr>
            </w:pPr>
          </w:p>
        </w:tc>
        <w:tc>
          <w:tcPr>
            <w:tcW w:w="100"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rPr>
                <w:rFonts w:ascii="Arial CYR" w:hAnsi="Arial CYR" w:cs="Arial CYR"/>
                <w:sz w:val="24"/>
                <w:szCs w:val="24"/>
              </w:rPr>
            </w:pPr>
          </w:p>
        </w:tc>
        <w:tc>
          <w:tcPr>
            <w:tcW w:w="9042"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Список изменяющих документов</w:t>
            </w:r>
          </w:p>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 xml:space="preserve">(в ред. </w:t>
            </w:r>
            <w:hyperlink r:id="rId8" w:history="1">
              <w:r>
                <w:rPr>
                  <w:rFonts w:ascii="Arial CYR" w:hAnsi="Arial CYR" w:cs="Arial CYR"/>
                  <w:color w:val="0000FF"/>
                  <w:sz w:val="16"/>
                  <w:szCs w:val="16"/>
                  <w:u w:val="single"/>
                </w:rPr>
                <w:t>постановления</w:t>
              </w:r>
            </w:hyperlink>
            <w:r>
              <w:rPr>
                <w:rFonts w:ascii="Arial CYR" w:hAnsi="Arial CYR" w:cs="Arial CYR"/>
                <w:color w:val="392C69"/>
                <w:sz w:val="16"/>
                <w:szCs w:val="16"/>
              </w:rPr>
              <w:t xml:space="preserve"> администрации Костромской области</w:t>
            </w:r>
          </w:p>
          <w:p w:rsidR="004A1B68" w:rsidRDefault="004A1B68">
            <w:pPr>
              <w:autoSpaceDE w:val="0"/>
              <w:autoSpaceDN w:val="0"/>
              <w:adjustRightInd w:val="0"/>
              <w:spacing w:after="0" w:line="240" w:lineRule="auto"/>
              <w:jc w:val="center"/>
              <w:rPr>
                <w:rFonts w:ascii="Arial CYR" w:hAnsi="Arial CYR" w:cs="Arial CYR"/>
                <w:color w:val="392C69"/>
                <w:sz w:val="16"/>
                <w:szCs w:val="16"/>
              </w:rPr>
            </w:pPr>
            <w:r>
              <w:rPr>
                <w:rFonts w:ascii="Arial CYR" w:hAnsi="Arial CYR" w:cs="Arial CYR"/>
                <w:color w:val="392C69"/>
                <w:sz w:val="16"/>
                <w:szCs w:val="16"/>
              </w:rPr>
              <w:t>от 23.05.2022 N 252-а)</w:t>
            </w:r>
          </w:p>
        </w:tc>
        <w:tc>
          <w:tcPr>
            <w:tcW w:w="113" w:type="dxa"/>
            <w:tcBorders>
              <w:top w:val="nil"/>
              <w:left w:val="nil"/>
              <w:bottom w:val="nil"/>
              <w:right w:val="nil"/>
            </w:tcBorders>
            <w:shd w:val="clear" w:color="auto" w:fill="F4F3F8"/>
          </w:tcPr>
          <w:p w:rsidR="004A1B68" w:rsidRDefault="004A1B68">
            <w:pPr>
              <w:autoSpaceDE w:val="0"/>
              <w:autoSpaceDN w:val="0"/>
              <w:adjustRightInd w:val="0"/>
              <w:spacing w:after="0" w:line="240" w:lineRule="auto"/>
              <w:jc w:val="center"/>
              <w:rPr>
                <w:rFonts w:ascii="Arial CYR" w:hAnsi="Arial CYR" w:cs="Arial CYR"/>
                <w:color w:val="392C69"/>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1. ОБЩИЕ ПОЛОЖЕНИЯ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 Настоящее Положение определяет порядок проведения оценки фактического воздействия нормативных правовых актов Костромской области, регулирующих правоотношения в сфере предпринимательской и иной экономической деятельности (далее - нормативные правовые акты), исполнительными органами Костромской области, осуществляющими функции по реализации государственной и выработке региональной политики, а также нормативное правовое регулирование в сферах осуществления предпринимательской и иной экономической деятельности, затрагиваемых нормативным правовым актом и содержащимися в нем обязательными требованиями (далее - разработчик).</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Оценка фактического воздействия нормативных правовых актов, устанавливающих обязательные требования, проводится в целях, указанных в </w:t>
      </w:r>
      <w:hyperlink r:id="rId9" w:history="1">
        <w:r>
          <w:rPr>
            <w:rFonts w:ascii="Arial CYR" w:hAnsi="Arial CYR" w:cs="Arial CYR"/>
            <w:color w:val="0000FF"/>
            <w:sz w:val="16"/>
            <w:szCs w:val="16"/>
            <w:u w:val="single"/>
          </w:rPr>
          <w:t>абзаце первом</w:t>
        </w:r>
      </w:hyperlink>
      <w:r>
        <w:rPr>
          <w:rFonts w:ascii="Arial CYR" w:hAnsi="Arial CYR" w:cs="Arial CYR"/>
          <w:sz w:val="16"/>
          <w:szCs w:val="16"/>
        </w:rPr>
        <w:t xml:space="preserve"> настоящего пункта,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 xml:space="preserve">При оценке фактического воздействия нормативных правовых актов, содержащих обязательные требования, проводится их оценка на соответствие принципам установления и оценки применения обязательных требований, установленным Федеральным </w:t>
      </w:r>
      <w:hyperlink r:id="rId10" w:history="1">
        <w:r>
          <w:rPr>
            <w:rFonts w:ascii="Arial CYR" w:hAnsi="Arial CYR" w:cs="Arial CYR"/>
            <w:color w:val="0000FF"/>
            <w:sz w:val="16"/>
            <w:szCs w:val="16"/>
            <w:u w:val="single"/>
          </w:rPr>
          <w:t>законом</w:t>
        </w:r>
      </w:hyperlink>
      <w:r>
        <w:rPr>
          <w:rFonts w:ascii="Arial CYR" w:hAnsi="Arial CYR" w:cs="Arial CYR"/>
          <w:sz w:val="16"/>
          <w:szCs w:val="16"/>
        </w:rPr>
        <w:t xml:space="preserve"> от 31 июля 2020 года N 247-ФЗ "Об обязательных требованиях в Российской Федерации" (далее - Федеральный закон "Об обязательных требованиях в Российской Федерации").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Оценка фактического воздействия нормативных правовых актов проводится: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в отношении нормативных правовых актов, содержащих обязательные требования, в случае принятия разработчиком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в отношении иных нормативных правовых актов, при разработке проектов которых проводилась оценка регулирующего воздействия, в соответствии с планом проведения оценки фактического воздействия нормативных правовых актов (далее - план), ежегодно утверждаемым департаментом экономического развития Костромской области - уполномоченным исполнительным органом Костромской области по оценке регулирующего воздействия проектов нормативных правовых актов (далее - уполномоченный орган).</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Процедура проведения оценки фактического воздействия нормативных правовых актов состоит из следующих этапов:</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формирование проекта плана проведения оценки фактического воздействия нормативных правовых актов, его публичное обсуждение в отношении нормативных правовых актов, при разработке проектов которых проводилась оценка регулирующего воздействия;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подготовка отчета об оценке фактического воздействия нормативных правовых актов и его публичное обсуждение;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подготовка заключения об оценке фактического воздействия нормативных правовых актов.</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5. При проведении оценки фактического воздействия нормативных правовых актов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2. ФОРМИРОВАНИЕ ПРОЕКТА ПЛАНА И ЕГО ПУБЛИЧНОЕ</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ОБСУЖДЕНИЕ</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6. Проект плана формируется уполномоченным органом и включает в себя нормативные правовые акты, указанные в </w:t>
      </w:r>
      <w:hyperlink r:id="rId11" w:history="1">
        <w:r>
          <w:rPr>
            <w:rFonts w:ascii="Arial CYR" w:hAnsi="Arial CYR" w:cs="Arial CYR"/>
            <w:color w:val="0000FF"/>
            <w:sz w:val="16"/>
            <w:szCs w:val="16"/>
            <w:u w:val="single"/>
          </w:rPr>
          <w:t>подпункте 2 пункта 3</w:t>
        </w:r>
      </w:hyperlink>
      <w:r>
        <w:rPr>
          <w:rFonts w:ascii="Arial CYR" w:hAnsi="Arial CYR" w:cs="Arial CYR"/>
          <w:sz w:val="16"/>
          <w:szCs w:val="16"/>
        </w:rPr>
        <w:t xml:space="preserve"> настоящего Положения.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7. Нормативные правовые акты, в отношении которых проводилась оценка регулирующего воздействия, включаются в проект плана: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при наличии предложений от исполнительных органов Костромской области, органов местного самоуправления, общественных и иных организаций, субъектов предпринимательской и инвестиционной деятельности, их ассоциаций и союзов и иных заинтересованных лиц, содержащих сведения, указывающие на то, что положения нормативного правового акта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при выявлении сведений, указанных в </w:t>
      </w:r>
      <w:hyperlink r:id="rId12" w:history="1">
        <w:r>
          <w:rPr>
            <w:rFonts w:ascii="Arial CYR" w:hAnsi="Arial CYR" w:cs="Arial CYR"/>
            <w:color w:val="0000FF"/>
            <w:sz w:val="16"/>
            <w:szCs w:val="16"/>
            <w:u w:val="single"/>
          </w:rPr>
          <w:t>абзаце втором</w:t>
        </w:r>
      </w:hyperlink>
      <w:r>
        <w:rPr>
          <w:rFonts w:ascii="Arial CYR" w:hAnsi="Arial CYR" w:cs="Arial CYR"/>
          <w:sz w:val="16"/>
          <w:szCs w:val="16"/>
        </w:rPr>
        <w:t xml:space="preserve"> настоящего пункта, уполномоченным органом в связи с осуществлением им функций по реализации государственной и выработке региональной политики и нормативному правовому регулированию в установленной сфере деятельности;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целях анализа достижения целей регулирования,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8. </w:t>
      </w:r>
      <w:hyperlink r:id="rId13" w:history="1">
        <w:r>
          <w:rPr>
            <w:rFonts w:ascii="Arial CYR" w:hAnsi="Arial CYR" w:cs="Arial CYR"/>
            <w:color w:val="0000FF"/>
            <w:sz w:val="16"/>
            <w:szCs w:val="16"/>
            <w:u w:val="single"/>
          </w:rPr>
          <w:t>Проект</w:t>
        </w:r>
      </w:hyperlink>
      <w:r>
        <w:rPr>
          <w:rFonts w:ascii="Arial CYR" w:hAnsi="Arial CYR" w:cs="Arial CYR"/>
          <w:sz w:val="16"/>
          <w:szCs w:val="16"/>
        </w:rPr>
        <w:t xml:space="preserve"> плана должен быть составлен по форме согласно приложению N 1 к настоящему Положению и содержать:</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реквизиты включенных в проект плана нормативных правовых актов;</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обоснование необходимости включения нормативного правового акта в проект плана, которое содержит сведения, указывающие, что положения нормативного правового акта необоснованно затрудняют ведение предпринимательской и инвестиционной деятельности или приводят к возникновению необоснованных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срок проведения оценки фактического воздействия нормативных правовых актов;</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 наименование разработчика нормативного правового акта, ответственного за проведение оценки фактического воздействия.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9. Уполномоченный орган рассматривает поступившие не позднее 1 июня предложения органов и организаций, указанных в </w:t>
      </w:r>
      <w:hyperlink r:id="rId14" w:history="1">
        <w:r>
          <w:rPr>
            <w:rFonts w:ascii="Arial CYR" w:hAnsi="Arial CYR" w:cs="Arial CYR"/>
            <w:color w:val="0000FF"/>
            <w:sz w:val="16"/>
            <w:szCs w:val="16"/>
            <w:u w:val="single"/>
          </w:rPr>
          <w:t>пункте 7</w:t>
        </w:r>
      </w:hyperlink>
      <w:r>
        <w:rPr>
          <w:rFonts w:ascii="Arial CYR" w:hAnsi="Arial CYR" w:cs="Arial CYR"/>
          <w:sz w:val="16"/>
          <w:szCs w:val="16"/>
        </w:rPr>
        <w:t xml:space="preserve"> настоящего Положения, для включения в проект плана на очередной год.</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10. Уполномоченный орган подготавливает ежегодно, не позднее 1 августа, проект плана на следующий год.</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11. В целях публичного обсуждения проекта плана уполномоченный орган не позднее 1 августа размещает его на официальном сайте "regulation.adm44.ru" в информационно-телекоммуникационной сети Интернет (далее - официальный сайт) одновременно с извещением разработчиков, нормативные правовые акты которых включены в проект плана.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12. Срок публичного обсуждения проекта плана составляет не менее 20 рабочих дней со дня его размещения на официальном сайте.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13. Уполномоченным органом в целях публичного обсуждения проекта плана при необходимости проводятся совещания, заседания консультативных органов и иные мероприятия с участием исполнительных органов Костромской области, органов и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14. Уполномоченный орган рассматривает все предложения, поступившие в установленный срок в связи с проведением публичного обсуждения проекта плана, составляет </w:t>
      </w:r>
      <w:hyperlink r:id="rId15" w:history="1">
        <w:r>
          <w:rPr>
            <w:rFonts w:ascii="Arial CYR" w:hAnsi="Arial CYR" w:cs="Arial CYR"/>
            <w:color w:val="0000FF"/>
            <w:sz w:val="16"/>
            <w:szCs w:val="16"/>
            <w:u w:val="single"/>
          </w:rPr>
          <w:t>сводку</w:t>
        </w:r>
      </w:hyperlink>
      <w:r>
        <w:rPr>
          <w:rFonts w:ascii="Arial CYR" w:hAnsi="Arial CYR" w:cs="Arial CYR"/>
          <w:sz w:val="16"/>
          <w:szCs w:val="16"/>
        </w:rPr>
        <w:t xml:space="preserve"> предложений по форме согласно приложению N 2 к настоящему Положению с указанием сведений об их учете или о причинах отклонения и не позднее 10 рабочих дней со дня окончания публичного обсуждения размещает ее на официальном сайте.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15. По результатам публичного обсуждения проект плана дорабатывается уполномоченным органом с учетом поступивших предложений и утверждается руководителем.</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16. Утвержденный план размещается на официальном сайте в течение 3 рабочих дней со дня его утверждения, но не позднее 1 ноября.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17. При поступлении нормативных правовых актов, указанных в </w:t>
      </w:r>
      <w:hyperlink r:id="rId16" w:history="1">
        <w:r>
          <w:rPr>
            <w:rFonts w:ascii="Arial CYR" w:hAnsi="Arial CYR" w:cs="Arial CYR"/>
            <w:color w:val="0000FF"/>
            <w:sz w:val="16"/>
            <w:szCs w:val="16"/>
            <w:u w:val="single"/>
          </w:rPr>
          <w:t>подпункте 1 пункта 3</w:t>
        </w:r>
      </w:hyperlink>
      <w:r>
        <w:rPr>
          <w:rFonts w:ascii="Arial CYR" w:hAnsi="Arial CYR" w:cs="Arial CYR"/>
          <w:sz w:val="16"/>
          <w:szCs w:val="16"/>
        </w:rPr>
        <w:t xml:space="preserve"> настоящего Положения, Уполномоченный орган может вносить корректировку в утвержденный план проведения оценки фактического воздействия.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3. ПОДГОТОВКА ОТЧЕТА ОБ ОЦЕНКЕ ФАКТИЧЕСКОГО</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ВОЗДЕЙСТВИЯ НОРМАТИВНОГО ПРАВОВОГО АКТА И ПРОВЕДЕНИЕ</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ПО ДАННОМУ ОТЧЕТУ ПУБЛИЧНЫХ КОНСУЛЬТАЦИЙ</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18. Разработчик в отношении каждого нормативного правового акта, включенного в план, а также нормативного правового акта, содержащего обязательные требования, в случае принятия разработчиком решения о необходимости проведения оценки фактического воздействия в соответствии с нормативным правовым регулированием в сфере оценки применения обязательных требований, подготавливает </w:t>
      </w:r>
      <w:hyperlink r:id="rId17" w:history="1">
        <w:r>
          <w:rPr>
            <w:rFonts w:ascii="Arial CYR" w:hAnsi="Arial CYR" w:cs="Arial CYR"/>
            <w:color w:val="0000FF"/>
            <w:sz w:val="16"/>
            <w:szCs w:val="16"/>
            <w:u w:val="single"/>
          </w:rPr>
          <w:t>отчет</w:t>
        </w:r>
      </w:hyperlink>
      <w:r>
        <w:rPr>
          <w:rFonts w:ascii="Arial CYR" w:hAnsi="Arial CYR" w:cs="Arial CYR"/>
          <w:sz w:val="16"/>
          <w:szCs w:val="16"/>
        </w:rPr>
        <w:t xml:space="preserve"> об оценке фактического воздействия нормативного правового акта по форме согласно приложению N 3 к настоящему Положению.</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19. Срок подготовки отчета об оценке фактического воздействия нормативного правового акта, указанного в </w:t>
      </w:r>
      <w:hyperlink r:id="rId18" w:history="1">
        <w:r>
          <w:rPr>
            <w:rFonts w:ascii="Arial CYR" w:hAnsi="Arial CYR" w:cs="Arial CYR"/>
            <w:color w:val="0000FF"/>
            <w:sz w:val="16"/>
            <w:szCs w:val="16"/>
            <w:u w:val="single"/>
          </w:rPr>
          <w:t>подпункте 2 пункта 3</w:t>
        </w:r>
      </w:hyperlink>
      <w:r>
        <w:rPr>
          <w:rFonts w:ascii="Arial CYR" w:hAnsi="Arial CYR" w:cs="Arial CYR"/>
          <w:sz w:val="16"/>
          <w:szCs w:val="16"/>
        </w:rPr>
        <w:t xml:space="preserve"> настоящего Положения, разработчиком составляет не более 10 рабочих дней со дня, установленного планом для начала проведения оценки фактического воздействия нормативного правового акта, после чего отчет об оценке фактического воздействия нормативного правового акта размещается на официальном сайте для проведения публичных консультаций.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20. При принятии разработчиком решения о проведении оценки фактического воздействия по нормативному правовому акту, указанному в </w:t>
      </w:r>
      <w:hyperlink r:id="rId19" w:history="1">
        <w:r>
          <w:rPr>
            <w:rFonts w:ascii="Arial CYR" w:hAnsi="Arial CYR" w:cs="Arial CYR"/>
            <w:color w:val="0000FF"/>
            <w:sz w:val="16"/>
            <w:szCs w:val="16"/>
            <w:u w:val="single"/>
          </w:rPr>
          <w:t>подпункте 1 пункта 3</w:t>
        </w:r>
      </w:hyperlink>
      <w:r>
        <w:rPr>
          <w:rFonts w:ascii="Arial CYR" w:hAnsi="Arial CYR" w:cs="Arial CYR"/>
          <w:sz w:val="16"/>
          <w:szCs w:val="16"/>
        </w:rPr>
        <w:t xml:space="preserve"> настоящего Положения, содержащему обязательные требования, отчет об оценке фактического воздействия нормативного правового акта размещается на официальном сайте для проведения публичных консультаций.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21. Целями публичных консультаций являются: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получение дополнительной информации о фактических результатах установленного регулирования, группах заинтересованных лиц, расходах и доходах затронутых лиц;</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обеспечение свободного доступа заинтересованных лиц к процессу выработки решений в рамках процедуры оценки фактического воздействия;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22. Вместе с отчетом об оценке фактического воздействия нормативного правового акта на официальном сайте разработчик размещает:</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1) </w:t>
      </w:r>
      <w:hyperlink r:id="rId20" w:history="1">
        <w:r>
          <w:rPr>
            <w:rFonts w:ascii="Arial CYR" w:hAnsi="Arial CYR" w:cs="Arial CYR"/>
            <w:color w:val="0000FF"/>
            <w:sz w:val="16"/>
            <w:szCs w:val="16"/>
            <w:u w:val="single"/>
          </w:rPr>
          <w:t>уведомление</w:t>
        </w:r>
      </w:hyperlink>
      <w:r>
        <w:rPr>
          <w:rFonts w:ascii="Arial CYR" w:hAnsi="Arial CYR" w:cs="Arial CYR"/>
          <w:sz w:val="16"/>
          <w:szCs w:val="16"/>
        </w:rPr>
        <w:t xml:space="preserve"> о проведении публичных консультаций, сроке и способе направления мнений участниками публичных консультаций, оформленное в соответствии с приложением N 4 к настоящему Положению;</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 </w:t>
      </w:r>
      <w:hyperlink r:id="rId21" w:history="1">
        <w:r>
          <w:rPr>
            <w:rFonts w:ascii="Arial CYR" w:hAnsi="Arial CYR" w:cs="Arial CYR"/>
            <w:color w:val="0000FF"/>
            <w:sz w:val="16"/>
            <w:szCs w:val="16"/>
            <w:u w:val="single"/>
          </w:rPr>
          <w:t>перечень</w:t>
        </w:r>
      </w:hyperlink>
      <w:r>
        <w:rPr>
          <w:rFonts w:ascii="Arial CYR" w:hAnsi="Arial CYR" w:cs="Arial CYR"/>
          <w:sz w:val="16"/>
          <w:szCs w:val="16"/>
        </w:rPr>
        <w:t xml:space="preserve"> вопросов для участников публичных консультаций по отчету об оценке фактического воздействия нормативного правового акта по форме согласно приложению N 5 к настоящему Положению с учетом специфики нормативного правового акта;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 текст нормативного правового акта (в редакции, действующей на день его размещения).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23. Срок публичных консультаций по отчету об оценке фактического воздействия нормативного правового акта не может составлять менее 20 рабочих дней со дня его размещения на официальном сайте.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24. О проведении публичных консультаций по результатам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 в том числе: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органы и организации, целью деятельности которых являются защита и представление интересов субъектов предпринимательской и инвестиционной деятельности, с которыми заключены соглашения о взаимодействии по форме, установленной уполномоченным органом;</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Уполномоченный по защите прав предпринимателей в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иные заинтересованные лица, которых целесообразно привлечь к публичным обсуждениям, исходя из содержания проблемы, цели и предмета правового регулирования, посредством обсуждения нормативного правового акта в целях учета их мнения о последствиях регулирующего воздействия.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25. Разработчиком могут быть дополнительно использованы иные формы проведения публичных консультаций: заседания общественных советов при исполнительных органах Костромской области, опросы заинтересованных лиц, в том числе проводимые на официальных сайтах разработчиков в информационно-телекоммуникационной сети Интернет, заседания экспертных групп, совещания с заинтересованными лицами и другие формы.</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26. Разработчик обязан рассмотреть все предложения, поступившие в установленный срок в связи с проведением публичных консультаций по отчету об оценке фактического воздействия нормативного правового акта, и составить </w:t>
      </w:r>
      <w:hyperlink r:id="rId22" w:history="1">
        <w:r>
          <w:rPr>
            <w:rFonts w:ascii="Arial CYR" w:hAnsi="Arial CYR" w:cs="Arial CYR"/>
            <w:color w:val="0000FF"/>
            <w:sz w:val="16"/>
            <w:szCs w:val="16"/>
            <w:u w:val="single"/>
          </w:rPr>
          <w:t>сводку</w:t>
        </w:r>
      </w:hyperlink>
      <w:r>
        <w:rPr>
          <w:rFonts w:ascii="Arial CYR" w:hAnsi="Arial CYR" w:cs="Arial CYR"/>
          <w:sz w:val="16"/>
          <w:szCs w:val="16"/>
        </w:rPr>
        <w:t xml:space="preserve"> предложений по форме согласно приложению N 6 к настоящему Положению с указанием сведений об их учете или о причинах их отклонения не позднее 5 рабочих дней со дня окончания публичных консультаций, разместив ее на официальном сайте.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27. По результатам публичных консультаций разработчик в течение 3 рабочих дней дорабатывает отчет об оценке фактического воздействия нормативного правового акта. При этом в отчет включаются: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1) сведения о проведении публичных консультаций отчета и сроках их проведения;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 сводка предложений, поступивших в ходе публичных консультаций отчета;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 подготовленные на основе полученных выводов предложения о признании утратившим силу,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23" w:history="1">
        <w:r>
          <w:rPr>
            <w:rFonts w:ascii="Arial CYR" w:hAnsi="Arial CYR" w:cs="Arial CYR"/>
            <w:color w:val="0000FF"/>
            <w:sz w:val="16"/>
            <w:szCs w:val="16"/>
            <w:u w:val="single"/>
          </w:rPr>
          <w:t>частью 4 статьи 3</w:t>
        </w:r>
      </w:hyperlink>
      <w:r>
        <w:rPr>
          <w:rFonts w:ascii="Arial CYR" w:hAnsi="Arial CYR" w:cs="Arial CYR"/>
          <w:sz w:val="16"/>
          <w:szCs w:val="16"/>
        </w:rPr>
        <w:t xml:space="preserve"> Федерального закона "Об обязательных требованиях в Российской Федерации").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28. Доработанный отчет об оценке фактического воздействия нормативного правового акта подписывается руководителем или заместителем руководителя разработчика, в течение 1 рабочего дня со дня его подписания направляется со сводкой предложений и приложением копий документов, отражающих поступившие замечания и предложения от заинтересованных лиц (далее - пакет документов по нормативному правовому акту), в уполномоченный орган для подготовки заключения об оценке фактического воздействия нормативного правового акта (далее - заключение) и одновременно размещается на официальном сайте.</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Глава 4. ПОДГОТОВКА ЗАКЛЮЧЕНИЯ ОБ ОЦЕНКЕ ФАКТИЧЕСКОГО</w:t>
      </w:r>
    </w:p>
    <w:p w:rsidR="004A1B68" w:rsidRDefault="004A1B68" w:rsidP="004A1B68">
      <w:pPr>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ВОЗДЕЙСТВИЯ НОРМАТИВНОГО ПРАВОВОГО АКТА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29. Уполномоченный орган рассматривает поступивший отчет об оценке фактического воздействия нормативного правового акта.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30. В случае, если при рассмотрении отчета об оценке фактического воздействия нормативного правового акта несоблюдение разработчиком требований настоящего Положения не выявлено, уполномоченный орган подготавливает </w:t>
      </w:r>
      <w:hyperlink r:id="rId24" w:history="1">
        <w:r>
          <w:rPr>
            <w:rFonts w:ascii="Arial CYR" w:hAnsi="Arial CYR" w:cs="Arial CYR"/>
            <w:color w:val="0000FF"/>
            <w:sz w:val="16"/>
            <w:szCs w:val="16"/>
            <w:u w:val="single"/>
          </w:rPr>
          <w:t>заключение</w:t>
        </w:r>
      </w:hyperlink>
      <w:r>
        <w:rPr>
          <w:rFonts w:ascii="Arial CYR" w:hAnsi="Arial CYR" w:cs="Arial CYR"/>
          <w:sz w:val="16"/>
          <w:szCs w:val="16"/>
        </w:rPr>
        <w:t xml:space="preserve"> по форме согласно приложению N 7 к настоящему Положению в течение 15 рабочих дней со дня его поступления в уполномоченный орган.</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31. В случае, если уполномоченным органом выявлено несоблюдение разработчиком требований настоящего Положения либо </w:t>
      </w:r>
      <w:hyperlink r:id="rId25" w:history="1">
        <w:r>
          <w:rPr>
            <w:rFonts w:ascii="Arial CYR" w:hAnsi="Arial CYR" w:cs="Arial CYR"/>
            <w:color w:val="0000FF"/>
            <w:sz w:val="16"/>
            <w:szCs w:val="16"/>
            <w:u w:val="single"/>
          </w:rPr>
          <w:t>отчет</w:t>
        </w:r>
      </w:hyperlink>
      <w:r>
        <w:rPr>
          <w:rFonts w:ascii="Arial CYR" w:hAnsi="Arial CYR" w:cs="Arial CYR"/>
          <w:sz w:val="16"/>
          <w:szCs w:val="16"/>
        </w:rPr>
        <w:t xml:space="preserve"> об оценке фактического воздействия нормативных правовых актов не содержит полной информации, соответствующей приложению N 3 к настоящему Положению, уполномоченный орган в течение 5 рабочих дней со дня поступления отчета об оценке фактического воздействия нормативных правовых актов в уполномоченный орган письменно уведомляет разработчика о несоблюдении порядка проведения оценки фактического воздействия нормативного правового акта и необходимости проведения процедур, предусмотренных </w:t>
      </w:r>
      <w:hyperlink r:id="rId26" w:history="1">
        <w:r>
          <w:rPr>
            <w:rFonts w:ascii="Arial CYR" w:hAnsi="Arial CYR" w:cs="Arial CYR"/>
            <w:color w:val="0000FF"/>
            <w:sz w:val="16"/>
            <w:szCs w:val="16"/>
            <w:u w:val="single"/>
          </w:rPr>
          <w:t>пунктами 18</w:t>
        </w:r>
      </w:hyperlink>
      <w:r>
        <w:rPr>
          <w:rFonts w:ascii="Arial CYR" w:hAnsi="Arial CYR" w:cs="Arial CYR"/>
          <w:sz w:val="16"/>
          <w:szCs w:val="16"/>
        </w:rPr>
        <w:t xml:space="preserve">, </w:t>
      </w:r>
      <w:hyperlink r:id="rId27" w:history="1">
        <w:r>
          <w:rPr>
            <w:rFonts w:ascii="Arial CYR" w:hAnsi="Arial CYR" w:cs="Arial CYR"/>
            <w:color w:val="0000FF"/>
            <w:sz w:val="16"/>
            <w:szCs w:val="16"/>
            <w:u w:val="single"/>
          </w:rPr>
          <w:t>20</w:t>
        </w:r>
      </w:hyperlink>
      <w:r>
        <w:rPr>
          <w:rFonts w:ascii="Arial CYR" w:hAnsi="Arial CYR" w:cs="Arial CYR"/>
          <w:sz w:val="16"/>
          <w:szCs w:val="16"/>
        </w:rPr>
        <w:t xml:space="preserve">, </w:t>
      </w:r>
      <w:hyperlink r:id="rId28" w:history="1">
        <w:r>
          <w:rPr>
            <w:rFonts w:ascii="Arial CYR" w:hAnsi="Arial CYR" w:cs="Arial CYR"/>
            <w:color w:val="0000FF"/>
            <w:sz w:val="16"/>
            <w:szCs w:val="16"/>
            <w:u w:val="single"/>
          </w:rPr>
          <w:t>22</w:t>
        </w:r>
      </w:hyperlink>
      <w:r>
        <w:rPr>
          <w:rFonts w:ascii="Arial CYR" w:hAnsi="Arial CYR" w:cs="Arial CYR"/>
          <w:sz w:val="16"/>
          <w:szCs w:val="16"/>
        </w:rPr>
        <w:t xml:space="preserve">, </w:t>
      </w:r>
      <w:hyperlink r:id="rId29" w:history="1">
        <w:r>
          <w:rPr>
            <w:rFonts w:ascii="Arial CYR" w:hAnsi="Arial CYR" w:cs="Arial CYR"/>
            <w:color w:val="0000FF"/>
            <w:sz w:val="16"/>
            <w:szCs w:val="16"/>
            <w:u w:val="single"/>
          </w:rPr>
          <w:t>24</w:t>
        </w:r>
      </w:hyperlink>
      <w:r>
        <w:rPr>
          <w:rFonts w:ascii="Arial CYR" w:hAnsi="Arial CYR" w:cs="Arial CYR"/>
          <w:sz w:val="16"/>
          <w:szCs w:val="16"/>
        </w:rPr>
        <w:t xml:space="preserve">, </w:t>
      </w:r>
      <w:hyperlink r:id="rId30" w:history="1">
        <w:r>
          <w:rPr>
            <w:rFonts w:ascii="Arial CYR" w:hAnsi="Arial CYR" w:cs="Arial CYR"/>
            <w:color w:val="0000FF"/>
            <w:sz w:val="16"/>
            <w:szCs w:val="16"/>
            <w:u w:val="single"/>
          </w:rPr>
          <w:t>26</w:t>
        </w:r>
      </w:hyperlink>
      <w:r>
        <w:rPr>
          <w:rFonts w:ascii="Arial CYR" w:hAnsi="Arial CYR" w:cs="Arial CYR"/>
          <w:sz w:val="16"/>
          <w:szCs w:val="16"/>
        </w:rPr>
        <w:t>-</w:t>
      </w:r>
      <w:hyperlink r:id="rId31" w:history="1">
        <w:r>
          <w:rPr>
            <w:rFonts w:ascii="Arial CYR" w:hAnsi="Arial CYR" w:cs="Arial CYR"/>
            <w:color w:val="0000FF"/>
            <w:sz w:val="16"/>
            <w:szCs w:val="16"/>
            <w:u w:val="single"/>
          </w:rPr>
          <w:t>28</w:t>
        </w:r>
      </w:hyperlink>
      <w:r>
        <w:rPr>
          <w:rFonts w:ascii="Arial CYR" w:hAnsi="Arial CYR" w:cs="Arial CYR"/>
          <w:sz w:val="16"/>
          <w:szCs w:val="16"/>
        </w:rPr>
        <w:t xml:space="preserve"> Положения (начиная с невыполненной или выполненной ненадлежащим образом процедуры). Разработчик проводит дополнительные публичные консультации в количестве дней, на которые они были уменьшены, и дорабатывает отчет об оценке фактического воздействия нормативного правового акта по их результатам, после чего повторно направляет пакет документов по нормативному правовому акту в уполномоченный орган для подготовки заключения.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Срок подготовки заключения в данном случае составляет 15 рабочих дней со дня поступления доработанного отчета в уполномоченный орган.</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32. В случае отсутствия содержательного отклика адресатов правового регулирования в ходе проведения разработчиком публичных консультаций по отчету об оценке фактического воздействия нормативного правового акта либо при отсутствии ясных ответов на существенные вопросы, касающиеся реализации нормативного правового акта, уполномоченный орган может проводить дополнительные публичные консультации, о чем уведомляет разработчика в течение 3 рабочих дней со дня поступления отчета об оценке фактического воздействия нормативного правового акта в уполномоченный орган.</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33. Уполномоченный орган размещает на официальном сайте </w:t>
      </w:r>
      <w:hyperlink r:id="rId32" w:history="1">
        <w:r>
          <w:rPr>
            <w:rFonts w:ascii="Arial CYR" w:hAnsi="Arial CYR" w:cs="Arial CYR"/>
            <w:color w:val="0000FF"/>
            <w:sz w:val="16"/>
            <w:szCs w:val="16"/>
            <w:u w:val="single"/>
          </w:rPr>
          <w:t>уведомление</w:t>
        </w:r>
      </w:hyperlink>
      <w:r>
        <w:rPr>
          <w:rFonts w:ascii="Arial CYR" w:hAnsi="Arial CYR" w:cs="Arial CYR"/>
          <w:sz w:val="16"/>
          <w:szCs w:val="16"/>
        </w:rPr>
        <w:t xml:space="preserve"> о проведении дополнительных публичных консультаций по отчету об оценке фактического воздействия нормативного правового акта по форме согласно приложению N 4 к настоящему Положению с указанием срока начала и окончания публичных консультаций. Срок публичных консультаций составляет 10 рабочих дней.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этом случае срок подготовки заключения при необходимости продлевается, но не более чем на 5 рабочих дней.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Одновременно о проведении публичных консультаций извещаются (письменно или по электронной почте):</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lastRenderedPageBreak/>
        <w:t>органы и организации, целью деятельности которых являются защита и представление интересов субъектов предпринимательской и инвестиционной деятельности, с которыми заключены соглашения о взаимодействии по форме, установленной уполномоченным органом;</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Уполномоченный по защите прав предпринимателей в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иные заинтересованные лица, которых целесообразно привлечь к публичным обсуждениям, исходя из содержания проблемы, цели и предмета правового регулирования, посредством обсуждения нормативного правового акта в целях учета их мнения о последствиях регулирующего воздействия.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34. По результатам публичных консультаций уполномоченный орган рассматривает поступившие мнения, замечания и предложения по отчету об оценке фактического воздействия нормативного правового акта, составляет </w:t>
      </w:r>
      <w:hyperlink r:id="rId33" w:history="1">
        <w:r>
          <w:rPr>
            <w:rFonts w:ascii="Arial CYR" w:hAnsi="Arial CYR" w:cs="Arial CYR"/>
            <w:color w:val="0000FF"/>
            <w:sz w:val="16"/>
            <w:szCs w:val="16"/>
            <w:u w:val="single"/>
          </w:rPr>
          <w:t>сводку</w:t>
        </w:r>
      </w:hyperlink>
      <w:r>
        <w:rPr>
          <w:rFonts w:ascii="Arial CYR" w:hAnsi="Arial CYR" w:cs="Arial CYR"/>
          <w:sz w:val="16"/>
          <w:szCs w:val="16"/>
        </w:rPr>
        <w:t xml:space="preserve"> предложений по форме согласно приложению N 6 к настоящему Положению, в которой отражаются мнения, замечания и предложения участников публичных консультаций, а также позиция уполномоченного органа по данным мнениям, замечаниям и предложениям.</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35. Сводка предложений, поступивших в рамках публичных консультаций по отчету об оценке фактического воздействия нормативного правового акта, прилагается к заключению.</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36. Срок подготовки заключения с учетом результатов проведения дополнительных публичных консультаций уполномоченным органом составляет 20 рабочих дней со дня поступления пакета документов по нормативному правовому акту.</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37. В заключении делаются выводы:</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о достижении или недостижении заявленных целей регулирования нормативного правового акта, оцениваются положительные и отрицательные последствия действия нормативного правового акта, о наличии либо отсутствии в нем положений, необоснованно затрудняющих ведение предпринимательской или иной экономической деятельности или приводящих к возникновению необоснованных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в отношении актов, содержащих обязательные требования, о соответствии обязательных требований принципам, установленным Федеральным </w:t>
      </w:r>
      <w:hyperlink r:id="rId34" w:history="1">
        <w:r>
          <w:rPr>
            <w:rFonts w:ascii="Arial CYR" w:hAnsi="Arial CYR" w:cs="Arial CYR"/>
            <w:color w:val="0000FF"/>
            <w:sz w:val="16"/>
            <w:szCs w:val="16"/>
            <w:u w:val="single"/>
          </w:rPr>
          <w:t>законом</w:t>
        </w:r>
      </w:hyperlink>
      <w:r>
        <w:rPr>
          <w:rFonts w:ascii="Arial CYR" w:hAnsi="Arial CYR" w:cs="Arial CYR"/>
          <w:sz w:val="16"/>
          <w:szCs w:val="16"/>
        </w:rPr>
        <w:t xml:space="preserve"> "Об обязательных требованиях в Российской Федерации", об их обоснованности,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38. Заключение и сводка предложений, поступивших в рамках дополнительных публичных консультаций по отчету об оценке фактического воздействия нормативного правового акта, проведенных уполномоченным органом, направляются разработчику нормативного правового акта с одновременным размещением на официальном сайте не позднее 3 рабочих дней со дня его подписания.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39. В случае, если заключение в отношении нормативных правовых актов, указанных в </w:t>
      </w:r>
      <w:hyperlink r:id="rId35" w:history="1">
        <w:r>
          <w:rPr>
            <w:rFonts w:ascii="Arial CYR" w:hAnsi="Arial CYR" w:cs="Arial CYR"/>
            <w:color w:val="0000FF"/>
            <w:sz w:val="16"/>
            <w:szCs w:val="16"/>
            <w:u w:val="single"/>
          </w:rPr>
          <w:t>подпункте 2 пункта 3</w:t>
        </w:r>
      </w:hyperlink>
      <w:r>
        <w:rPr>
          <w:rFonts w:ascii="Arial CYR" w:hAnsi="Arial CYR" w:cs="Arial CYR"/>
          <w:sz w:val="16"/>
          <w:szCs w:val="16"/>
        </w:rPr>
        <w:t xml:space="preserve"> настоящего Положения, содержит предложения об отмене или изменении нормативного правового акта или его отдельных положений, данное заключение уполномоченным органом направляется разработчику для рассмотрения и принятия решения в отношении нормативного правового акта либо в орган, имеющий полномочия для отмены либо внесения изменений в соответствующий нормативный правовой акт.</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40. При наличии разногласий, возникших по заключению, разработчик организует согласительное совещание с участием заинтересованных сторон.</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Разногласия, возникшие по заключению об оценке фактического воздействия нормативного правового акта, устраняются в порядке, установленном </w:t>
      </w:r>
      <w:hyperlink r:id="rId36" w:history="1">
        <w:r>
          <w:rPr>
            <w:rFonts w:ascii="Arial CYR" w:hAnsi="Arial CYR" w:cs="Arial CYR"/>
            <w:color w:val="0000FF"/>
            <w:sz w:val="16"/>
            <w:szCs w:val="16"/>
            <w:u w:val="single"/>
          </w:rPr>
          <w:t>Регламентом</w:t>
        </w:r>
      </w:hyperlink>
      <w:r>
        <w:rPr>
          <w:rFonts w:ascii="Arial CYR" w:hAnsi="Arial CYR" w:cs="Arial CYR"/>
          <w:sz w:val="16"/>
          <w:szCs w:val="16"/>
        </w:rPr>
        <w:t xml:space="preserve"> администрации Костромской области, утвержденным постановлением губернатора Костромской области от 5 декабря 2012 года N 277 "О Регламенте администрации Костромской области", в случае, если заключение давалось на проекты нормативных правовых актов, подготовленных исполнительными органами 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1</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ПРОЕКТ ПЛАНА</w:t>
      </w: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проведения оценки фактического воздействия</w:t>
      </w: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510"/>
        <w:gridCol w:w="1928"/>
        <w:gridCol w:w="1814"/>
        <w:gridCol w:w="1871"/>
        <w:gridCol w:w="2948"/>
      </w:tblGrid>
      <w:tr w:rsidR="004A1B68">
        <w:tblPrEx>
          <w:tblCellMar>
            <w:top w:w="0" w:type="dxa"/>
            <w:bottom w:w="0" w:type="dxa"/>
          </w:tblCellMar>
        </w:tblPrEx>
        <w:tc>
          <w:tcPr>
            <w:tcW w:w="51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 п/п</w:t>
            </w:r>
          </w:p>
        </w:tc>
        <w:tc>
          <w:tcPr>
            <w:tcW w:w="192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Реквизиты нормативного правового акта (вид, дата, номер, наименование)</w:t>
            </w: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Обоснование включения нормативного правового акта в проект плана</w:t>
            </w: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Срок проведения оценки фактического воздействия нормативного правового акта</w:t>
            </w: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Наименование разработчика нормативного правового акта, ответственного за проведение оценки фактического воздействия нормативного правового акта</w:t>
            </w:r>
          </w:p>
        </w:tc>
      </w:tr>
      <w:tr w:rsidR="004A1B68">
        <w:tblPrEx>
          <w:tblCellMar>
            <w:top w:w="0" w:type="dxa"/>
            <w:bottom w:w="0" w:type="dxa"/>
          </w:tblCellMar>
        </w:tblPrEx>
        <w:tc>
          <w:tcPr>
            <w:tcW w:w="51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92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 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руководителя                  (Подпись руководителя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уполномоченного органа)               уполномоченного органа)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Дата _____________________</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2</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СВОДКА ПРЕДЛОЖЕНИЙ,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поступивших в рамках публичного обсуждения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проекта плана проведения оценки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нормативных правовых актов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Ссылка      на      сайт,      где      размещен      проект     плана: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Дата проведения публичного обсуждения: с "___" ______________ 20_ г. по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 _______________ 20_ г.</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Количество       экспертов,       участвовавших      в      обсуждении: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Отчет            сгенерирован           (Ф.И.О.           исполнителя):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60"/>
        <w:gridCol w:w="2293"/>
        <w:gridCol w:w="3515"/>
        <w:gridCol w:w="2891"/>
      </w:tblGrid>
      <w:tr w:rsidR="004A1B68">
        <w:tblPrEx>
          <w:tblCellMar>
            <w:top w:w="0" w:type="dxa"/>
            <w:bottom w:w="0" w:type="dxa"/>
          </w:tblCellMar>
        </w:tblPrEx>
        <w:tc>
          <w:tcPr>
            <w:tcW w:w="360"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w:t>
            </w:r>
          </w:p>
        </w:tc>
        <w:tc>
          <w:tcPr>
            <w:tcW w:w="2293"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Участник обсуждения</w:t>
            </w:r>
          </w:p>
        </w:tc>
        <w:tc>
          <w:tcPr>
            <w:tcW w:w="3515"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Позиция участника обсуждения</w:t>
            </w:r>
          </w:p>
        </w:tc>
        <w:tc>
          <w:tcPr>
            <w:tcW w:w="2891"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Комментарии уполномоченного органа</w:t>
            </w:r>
          </w:p>
        </w:tc>
      </w:tr>
      <w:tr w:rsidR="004A1B68">
        <w:tblPrEx>
          <w:tblCellMar>
            <w:top w:w="0" w:type="dxa"/>
            <w:bottom w:w="0" w:type="dxa"/>
          </w:tblCellMar>
        </w:tblPrEx>
        <w:tc>
          <w:tcPr>
            <w:tcW w:w="360"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2293"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3515"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2891"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6180"/>
        <w:gridCol w:w="2891"/>
      </w:tblGrid>
      <w:tr w:rsidR="004A1B68">
        <w:tblPrEx>
          <w:tblCellMar>
            <w:top w:w="0" w:type="dxa"/>
            <w:bottom w:w="0" w:type="dxa"/>
          </w:tblCellMar>
        </w:tblPrEx>
        <w:tc>
          <w:tcPr>
            <w:tcW w:w="618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Общее количество поступивших предложений</w:t>
            </w:r>
          </w:p>
        </w:tc>
        <w:tc>
          <w:tcPr>
            <w:tcW w:w="28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8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Общее количество учтенных предложений</w:t>
            </w:r>
          </w:p>
        </w:tc>
        <w:tc>
          <w:tcPr>
            <w:tcW w:w="28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8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Общее количество частично учтенных предложений</w:t>
            </w:r>
          </w:p>
        </w:tc>
        <w:tc>
          <w:tcPr>
            <w:tcW w:w="28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80"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Общее количество неучтенных предложений</w:t>
            </w:r>
          </w:p>
        </w:tc>
        <w:tc>
          <w:tcPr>
            <w:tcW w:w="28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 ______________ 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руководителя)                    (Дата)      (Подпись)</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3</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ОТЧЕТ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 оценке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   Реквизиты  и  источники  официального  опубликования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Дата  вступления в силу нормативного правового акта и 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отдельных положений: 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2.  Сведения  о  вносившихся в нормативный правовой акт изменениях (при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наличии)  (в  том  числе вид, дата, номер, наименование, редакция, источник</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публикации): 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Установленный   переходный  период  и  (или)  отсрочка  введения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распространение   установленного   им   регулирования  на  ранее  возникшие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отношения: 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9072"/>
      </w:tblGrid>
      <w:tr w:rsidR="004A1B68">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Контактная информация исполнителя:</w:t>
            </w:r>
          </w:p>
        </w:tc>
      </w:tr>
      <w:tr w:rsidR="004A1B68">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Ф.И.О.:</w:t>
            </w:r>
          </w:p>
        </w:tc>
      </w:tr>
      <w:tr w:rsidR="004A1B68">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Должность:</w:t>
            </w:r>
          </w:p>
        </w:tc>
      </w:tr>
      <w:tr w:rsidR="004A1B68">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Тел.:</w:t>
            </w:r>
          </w:p>
        </w:tc>
      </w:tr>
      <w:tr w:rsidR="004A1B68">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Адрес электронной почты (при наличии):</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  о  полномочиях  разработчика  на установление соответствующих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требований: 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3.  Сведения  о  результатах  оценки  регулирующего воздействия проекта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нормативного правового акта, включая сводный отчет о результатах оценки 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регулирующего   воздействия,   заключение   об   оценке  его  регулирующего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воздействия, сводку предложений, поступивших по итогам проведения публичных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консультаций  (далее  -  сводка  предложений),  полные  электронные  адреса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размещения  указанных  сводного  отчета  и  заключения на официальном сайте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(regulation.adm44.ru)  в  информационно-телекоммуникационной  сети Интернет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(далее - официальный сайт) (при наличии):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  степень  регулирующего  воздействия  положений проекта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высокая/средняя/низкая (подчеркнуть);</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2)   наименование   исполнительного   органа   Костромской   области  -</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составителя сводного отчета: 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3)       ссылка      на      раздел      официального      сайта      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информационно-телекоммуникационной  сети  Интернет,  где  размещен  сводный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отчет  о  проведении  оценки регулирующего воздействия проекта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4)  какие  замечания  и  предложения,  поступившие по итогам проведения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публичных  консультаций  в  отношении  сводного отчета, были учтены при 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доработке: 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5)  по  итогам  оценки  регулирующего  воздействия проекта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заключение было (положительное/отрицательное) (подчеркнуть);</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6)   какие  доработки  по  проекту  были  проведены  по  итогам  оценки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регулирующего воздействия: 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4.   Период  действия  нормативного  правового  акта  и  его  отдельных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положений (при наличии): 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5.  Цели  введения регулирования, предусмотренного нормативным правовым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актом,  во  взаимосвязи  с целями, указанными в сводном отчете о проведении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оценки  регулирующего  воздействия  проекта  нормативного правового акта, 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сведения  о  качественном результате регулирования (вывод на основе анализа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качественных   и   количественных   параметров,  характеризующих  результат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введения  указанного  регулирования),  а также о показателях количественной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динамики,   характеризующих  степень  достижения  таких  целей  с  течением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времени.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   о   достижении   целей   введения  обязательных  требований,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обязанностей  (снижение  риска причинения вреда (ущерба) охраняемым законом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ценностям,  на  устранение которого направлено установление соответствующих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обязательных  требований),  в  том числе на основе сравнительного анализа с</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использованием  качественных  и  количественных  результатов  регулирования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(индикативных  показателей), указанных в сводном отчете о проведении оценки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регулирующего воздействия проекта нормативного правового акта</w:t>
      </w:r>
      <w:hyperlink r:id="rId37" w:history="1">
        <w:r>
          <w:rPr>
            <w:rFonts w:ascii="Courier New CYR" w:hAnsi="Courier New CYR" w:cs="Courier New CYR"/>
            <w:color w:val="0000FF"/>
            <w:sz w:val="20"/>
            <w:szCs w:val="20"/>
            <w:u w:val="single"/>
          </w:rPr>
          <w:t>&lt;*&gt;</w:t>
        </w:r>
      </w:hyperlink>
      <w:r>
        <w:rPr>
          <w:rFonts w:ascii="Courier New CYR" w:hAnsi="Courier New CYR" w:cs="Courier New CYR"/>
          <w:sz w:val="20"/>
          <w:szCs w:val="20"/>
        </w:rPr>
        <w:t>:</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данном пункте отражаются фактические показатели (индикаторы) в сравнении с показателями (индикаторами), отраженными в пункте 15 сводного отчета об оценке регулирующего воздействия, в котором отражены количественно измеримые показатели, характеризующие достижение целей регулирования, а также определен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757"/>
        <w:gridCol w:w="2154"/>
        <w:gridCol w:w="1701"/>
        <w:gridCol w:w="1871"/>
        <w:gridCol w:w="1587"/>
      </w:tblGrid>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Цель установленного регулирования</w:t>
            </w: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Показатели (индикаторы) достижения целей установленного регулирования</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Способ расчета показателей (индикаторов)</w:t>
            </w: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Значение показателей (индикаторов), установленных в сводном отчете</w:t>
            </w: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Фактическое значение показателей (индикаторов)</w:t>
            </w: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4</w:t>
            </w: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5</w:t>
            </w: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Цель N 1</w:t>
            </w: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1</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2</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__</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Цель N 2</w:t>
            </w: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1</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2</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__</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Цель N __</w:t>
            </w: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1</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2</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5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15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Индикатор N __</w:t>
            </w:r>
          </w:p>
        </w:tc>
        <w:tc>
          <w:tcPr>
            <w:tcW w:w="170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7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70"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6.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и иных заинтересованных лиц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hyperlink r:id="rId38"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&lt;*&gt; В </w:t>
      </w:r>
      <w:hyperlink r:id="rId39" w:history="1">
        <w:r>
          <w:rPr>
            <w:rFonts w:ascii="Arial CYR" w:hAnsi="Arial CYR" w:cs="Arial CYR"/>
            <w:color w:val="0000FF"/>
            <w:sz w:val="16"/>
            <w:szCs w:val="16"/>
            <w:u w:val="single"/>
          </w:rPr>
          <w:t>графе 3</w:t>
        </w:r>
      </w:hyperlink>
      <w:r>
        <w:rPr>
          <w:rFonts w:ascii="Arial CYR" w:hAnsi="Arial CYR" w:cs="Arial CYR"/>
          <w:sz w:val="16"/>
          <w:szCs w:val="16"/>
        </w:rPr>
        <w:t xml:space="preserve"> необходимо привести количественную оценку изменений (насколько возросло (снизилось) число заинтересованных лиц в абсолютных величинах и в процентном выражении).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Источником данных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2948"/>
        <w:gridCol w:w="2835"/>
        <w:gridCol w:w="3288"/>
      </w:tblGrid>
      <w:tr w:rsidR="004A1B68">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Группа заинтересованных лиц (описание групп)</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Данные о количестве заинтересованных лиц в настоящее время</w:t>
            </w:r>
          </w:p>
        </w:tc>
        <w:tc>
          <w:tcPr>
            <w:tcW w:w="328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Данные об изменениях количества заинтересованных лиц в течение срока действия нормативного правового акта</w:t>
            </w:r>
          </w:p>
        </w:tc>
      </w:tr>
      <w:tr w:rsidR="004A1B68">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328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r>
      <w:tr w:rsidR="004A1B68">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группа N 1</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8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группа N 2</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8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группа N _</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8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7. Изменение бюджетных расходов и доходов от реализации предусмотренных нормативным правовым актом функций, полномочий, обязанностей и прав исполнительных органов Костромской области и органов местного самоуправления</w:t>
      </w:r>
      <w:hyperlink r:id="rId40"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данном разделе необходимо указать все функции, полномочия, обязанности и права исполнительных органов Костромской области, которые реализуются во исполнение оцениваемого нормативного правового акта. Кратко описывается порядок реализации соответствующих функций, какими исполнительными органами Костромской области они реализуются.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 каждой реализуемой функции приводятся данные о расходах, связанных с ее реализацией. Виды единовременных и периодических расходов могут приводиться с округлением до более высоких показателей в соответствии с видами расходов бюджета Костромской области.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Единовременные расходы и доходы делятся на количество лет действия установленного регулирования с учетом индекса-дефлятора. При формировании сумм учитываются все виды влияния на доходы и расходы (например, итоговый объем доходов равен объему доходов, уменьшенному на объем выпадающих доходов).</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Все данные о периодических расходах и доходах заполняются в расчете за один календарный год.</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572"/>
        <w:gridCol w:w="4025"/>
        <w:gridCol w:w="1474"/>
      </w:tblGrid>
      <w:tr w:rsidR="004A1B68">
        <w:tblPrEx>
          <w:tblCellMar>
            <w:top w:w="0" w:type="dxa"/>
            <w:bottom w:w="0" w:type="dxa"/>
          </w:tblCellMar>
        </w:tblPrEx>
        <w:tc>
          <w:tcPr>
            <w:tcW w:w="35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Реализация функций, полномочий, обязанностей и прав</w:t>
            </w:r>
          </w:p>
        </w:tc>
        <w:tc>
          <w:tcPr>
            <w:tcW w:w="402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расходов и доходов бюджета Костромской области</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расходов и доходов</w:t>
            </w:r>
          </w:p>
        </w:tc>
      </w:tr>
      <w:tr w:rsidR="004A1B68">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Наименование органа, исполняющего функцию (предоставляющего услугу):</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______________________________________________________________</w:t>
            </w:r>
          </w:p>
        </w:tc>
      </w:tr>
      <w:tr w:rsidR="004A1B68">
        <w:tblPrEx>
          <w:tblCellMar>
            <w:top w:w="0" w:type="dxa"/>
            <w:bottom w:w="0" w:type="dxa"/>
          </w:tblCellMar>
        </w:tblPrEx>
        <w:tc>
          <w:tcPr>
            <w:tcW w:w="3572"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наименование функции (услуги)</w:t>
            </w:r>
          </w:p>
        </w:tc>
        <w:tc>
          <w:tcPr>
            <w:tcW w:w="402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вид расходов __________________</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вид доходов __________________</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итого расходы по (функции (услуге) __________</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итого доходы по (функции (услуге) __________</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итого расходы в год:</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по уровням бюджета Костромской области:</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left="567"/>
              <w:jc w:val="both"/>
              <w:rPr>
                <w:rFonts w:ascii="Arial CYR" w:hAnsi="Arial CYR" w:cs="Arial CYR"/>
                <w:sz w:val="16"/>
                <w:szCs w:val="16"/>
              </w:rPr>
            </w:pPr>
            <w:r>
              <w:rPr>
                <w:rFonts w:ascii="Arial CYR" w:hAnsi="Arial CYR" w:cs="Arial CYR"/>
                <w:sz w:val="16"/>
                <w:szCs w:val="16"/>
              </w:rPr>
              <w:t>областной бюджет</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left="567"/>
              <w:jc w:val="both"/>
              <w:rPr>
                <w:rFonts w:ascii="Arial CYR" w:hAnsi="Arial CYR" w:cs="Arial CYR"/>
                <w:sz w:val="16"/>
                <w:szCs w:val="16"/>
              </w:rPr>
            </w:pPr>
            <w:r>
              <w:rPr>
                <w:rFonts w:ascii="Arial CYR" w:hAnsi="Arial CYR" w:cs="Arial CYR"/>
                <w:sz w:val="16"/>
                <w:szCs w:val="16"/>
              </w:rPr>
              <w:t>местный бюджет</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итого доходов в год:</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по уровням бюджета Костромской области:</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left="567"/>
              <w:jc w:val="both"/>
              <w:rPr>
                <w:rFonts w:ascii="Arial CYR" w:hAnsi="Arial CYR" w:cs="Arial CYR"/>
                <w:sz w:val="16"/>
                <w:szCs w:val="16"/>
              </w:rPr>
            </w:pPr>
            <w:r>
              <w:rPr>
                <w:rFonts w:ascii="Arial CYR" w:hAnsi="Arial CYR" w:cs="Arial CYR"/>
                <w:sz w:val="16"/>
                <w:szCs w:val="16"/>
              </w:rPr>
              <w:t>областной бюджет</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59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left="567"/>
              <w:jc w:val="both"/>
              <w:rPr>
                <w:rFonts w:ascii="Arial CYR" w:hAnsi="Arial CYR" w:cs="Arial CYR"/>
                <w:sz w:val="16"/>
                <w:szCs w:val="16"/>
              </w:rPr>
            </w:pPr>
            <w:r>
              <w:rPr>
                <w:rFonts w:ascii="Arial CYR" w:hAnsi="Arial CYR" w:cs="Arial CYR"/>
                <w:sz w:val="16"/>
                <w:szCs w:val="16"/>
              </w:rPr>
              <w:t>местный бюджет</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иные сведения о расходах и доходах бюджета Костромской области:</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r w:rsidR="004A1B68">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8. Оценка фактических расходов субъектов предпринимательской и иной экономической деятельности, связанных с необходимостью соблюдения установленных нормативным правовым актом обязанностей или ограничений</w:t>
      </w:r>
      <w:hyperlink r:id="rId41"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данном разделе указываются обязанности и ограничения, возложенные на субъекты предпринимательской и иной экономической деятельности нормативным правовым актом. Относительно каждой обязанности или ограничения необходимо указать группы субъектов предпринимательской и иной экономической деятельности, а также дать их количественную оценку.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Возможно использование результатов исследований рынков (иных независимых исследований). При невозможности точной оценки количества субъектов предпринимательской и инвестиционной деятельности следует приводить промежуточные оценки, обосновывая методы получения таких оценок.</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Для каждой группы субъектов предпринимательской и иной экономической деятельности указывается оценка расходов, связанных с выполнением обязанности или ограничения.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Выделяются: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единовременные расходы (например, расходы, связанные с капитальными вложениями, разработкой информационных систем, разработкой внутренней нормативной документации, обучением);</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периодические расходы (например, расходы на наем дополнительного персонала, на содержание и обслуживание техники).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Все данные о периодических расходах отчета об оценке фактического воздействия приводятся с указанием времени их возникновения и заполняются в расчете за один календарный год.</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При определении расходов могут быть использованы официальные статистические данные (данные о зарплатах, численности работников, объемах производства и реализации определенных видов продукции),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а также иная релевантная информация.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2211"/>
        <w:gridCol w:w="2381"/>
        <w:gridCol w:w="3061"/>
        <w:gridCol w:w="1361"/>
      </w:tblGrid>
      <w:tr w:rsidR="004A1B68">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Установленная обязанность или ограничение (наименование)</w:t>
            </w:r>
          </w:p>
        </w:tc>
        <w:tc>
          <w:tcPr>
            <w:tcW w:w="238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Группа субъектов предпринимательской и инвестиционной деятельности</w:t>
            </w:r>
          </w:p>
        </w:tc>
        <w:tc>
          <w:tcPr>
            <w:tcW w:w="30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видов расходов</w:t>
            </w:r>
          </w:p>
        </w:tc>
        <w:tc>
          <w:tcPr>
            <w:tcW w:w="13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расходов</w:t>
            </w:r>
          </w:p>
        </w:tc>
      </w:tr>
      <w:tr w:rsidR="004A1B68">
        <w:tblPrEx>
          <w:tblCellMar>
            <w:top w:w="0" w:type="dxa"/>
            <w:bottom w:w="0" w:type="dxa"/>
          </w:tblCellMar>
        </w:tblPrEx>
        <w:tc>
          <w:tcPr>
            <w:tcW w:w="2211" w:type="dxa"/>
            <w:vMerge w:val="restart"/>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381" w:type="dxa"/>
            <w:vMerge w:val="restart"/>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0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1. Единовременные расходы (указать время возникновения):</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расходов __________</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расходов __________</w:t>
            </w:r>
          </w:p>
        </w:tc>
        <w:tc>
          <w:tcPr>
            <w:tcW w:w="13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2211" w:type="dxa"/>
            <w:vMerge/>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381" w:type="dxa"/>
            <w:vMerge/>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0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2. Периодические расходы (указать время возникновения):</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расходов __________</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расходов __________</w:t>
            </w:r>
          </w:p>
        </w:tc>
        <w:tc>
          <w:tcPr>
            <w:tcW w:w="13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653"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Итого совокупные единовременные расходы:</w:t>
            </w:r>
          </w:p>
        </w:tc>
        <w:tc>
          <w:tcPr>
            <w:tcW w:w="13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7653" w:type="dxa"/>
            <w:gridSpan w:val="3"/>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Итого совокупные периодические расходы:</w:t>
            </w:r>
          </w:p>
        </w:tc>
        <w:tc>
          <w:tcPr>
            <w:tcW w:w="136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14" w:type="dxa"/>
            <w:gridSpan w:val="4"/>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lastRenderedPageBreak/>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9.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hyperlink r:id="rId42"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данном разделе приводится перечень фактических положительных и отрицательных последствий установленного регулирования с указанием периодичности таких последствий (ежегодные или единовременные). Учитываются последствия, связанные с преодолением негативных эффектов от существования проблем, а также иные последствия.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 фактическим положительным последствиям могут быть отнесены преимущества и доходы, возникшие в связи с принятием нормативного правового акта.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К фактическим отрицательным последствиям могут быть отнесены обязанности, запреты, ограничения, которые повлекли необоснованные убытки и расходы, возникшие в связи с принятием нормативного правового акта.</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 xml:space="preserve">Для каждого последствия установленного регулирования приводятся группы заинтересованных лиц, для которых они являются значимыми. Описание групп заинтересованных лиц приводится в соответствии с выделенными группами в </w:t>
      </w:r>
      <w:hyperlink r:id="rId43" w:history="1">
        <w:r>
          <w:rPr>
            <w:rFonts w:ascii="Arial CYR" w:hAnsi="Arial CYR" w:cs="Arial CYR"/>
            <w:color w:val="0000FF"/>
            <w:sz w:val="16"/>
            <w:szCs w:val="16"/>
            <w:u w:val="single"/>
          </w:rPr>
          <w:t>разделе 6</w:t>
        </w:r>
      </w:hyperlink>
      <w:r>
        <w:rPr>
          <w:rFonts w:ascii="Arial CYR" w:hAnsi="Arial CYR" w:cs="Arial CYR"/>
          <w:sz w:val="16"/>
          <w:szCs w:val="16"/>
        </w:rPr>
        <w:t xml:space="preserve"> отчета об оценке фактического воздействия. Необходимо привести количественные оценки как положительных, так и отрицательных последствий.</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175"/>
        <w:gridCol w:w="1248"/>
        <w:gridCol w:w="3231"/>
        <w:gridCol w:w="1275"/>
      </w:tblGrid>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фактических отрицательных последствий установленного регулирования; группы заинтересованных лиц, на которые распространяются указанные последствия</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отрицательных последствий</w:t>
            </w: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положительных последствий</w:t>
            </w: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3</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4</w:t>
            </w: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последствие N 1 (ежегодное/единовременное)</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последствие N 1 (ежегодное/единовременное)</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1</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1</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__</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__</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последствие N 2 (ежегодное/единовременное)</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последствие N 2 (ежегодное/единовременное)</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1</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1</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__</w:t>
            </w:r>
          </w:p>
        </w:tc>
        <w:tc>
          <w:tcPr>
            <w:tcW w:w="12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2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r>
              <w:rPr>
                <w:rFonts w:ascii="Arial CYR" w:hAnsi="Arial CYR" w:cs="Arial CYR"/>
                <w:sz w:val="16"/>
                <w:szCs w:val="16"/>
              </w:rPr>
              <w:t>группа заинтересованных лиц N __</w:t>
            </w:r>
          </w:p>
        </w:tc>
        <w:tc>
          <w:tcPr>
            <w:tcW w:w="127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8929" w:type="dxa"/>
            <w:gridSpan w:val="4"/>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10.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209"/>
        <w:gridCol w:w="3005"/>
        <w:gridCol w:w="2835"/>
      </w:tblGrid>
      <w:tr w:rsidR="004A1B68">
        <w:tblPrEx>
          <w:tblCellMar>
            <w:top w:w="0" w:type="dxa"/>
            <w:bottom w:w="0" w:type="dxa"/>
          </w:tblCellMar>
        </w:tblPrEx>
        <w:tc>
          <w:tcPr>
            <w:tcW w:w="320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реализованных методов контроля эффективности достижения целей регулирования, а также необходимых для достижения целей мероприятий</w:t>
            </w: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Описание результатов реализации методов контроля эффективности достижения целей и необходимых для достижения целей мероприятий</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Оценки расходов всех уровней бюджетов бюджетной системы Российской Федерации</w:t>
            </w:r>
          </w:p>
        </w:tc>
      </w:tr>
      <w:tr w:rsidR="004A1B68">
        <w:tblPrEx>
          <w:tblCellMar>
            <w:top w:w="0" w:type="dxa"/>
            <w:bottom w:w="0" w:type="dxa"/>
          </w:tblCellMar>
        </w:tblPrEx>
        <w:tc>
          <w:tcPr>
            <w:tcW w:w="320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(Мероприятие 1)</w:t>
            </w: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(Сведения о реализации)</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(Оценки расходов)</w:t>
            </w:r>
          </w:p>
        </w:tc>
      </w:tr>
      <w:tr w:rsidR="004A1B68">
        <w:tblPrEx>
          <w:tblCellMar>
            <w:top w:w="0" w:type="dxa"/>
            <w:bottom w:w="0" w:type="dxa"/>
          </w:tblCellMar>
        </w:tblPrEx>
        <w:tc>
          <w:tcPr>
            <w:tcW w:w="320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(Мероприятие N)</w:t>
            </w: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(Сведения о реализации)</w:t>
            </w:r>
          </w:p>
        </w:tc>
        <w:tc>
          <w:tcPr>
            <w:tcW w:w="283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(Оценки расходов)</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11. Оценка эффективности достижения заявленных целей регулирования</w:t>
      </w:r>
      <w:hyperlink r:id="rId44"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целях сопоставления показателей действия нормативного правового акта и фактических результатов в регулируемой сфере в данном разделе указываются количественно измеримые показатели (индикаторы), которые характеризуют достижение целей установленного регулирования. Показатели указываются по каждой цели.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Данный раздел не заполняется, если нормативный правовой акт при разработке проходил процедуру ОРВ.</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По каждому показателю указываются значения на момент установления регулирования, текущее значение и значение, которое характеризует достижение цели.</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В случае, если нормативный правовой акт при разработке не проходил процедуру ОРВ, проверяется корректность формулировки цели, если таковая сформулирована в тексте нормативного правового акта. При отсутствии корректной формулировки цели используются материалы, связанные с подготовкой проекта акта, в том числе пояснительная записка, поручение о разработке проекта акта (при наличии) в целях ее восстановления.</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1763"/>
        <w:gridCol w:w="1814"/>
        <w:gridCol w:w="1531"/>
        <w:gridCol w:w="1606"/>
        <w:gridCol w:w="1134"/>
        <w:gridCol w:w="1191"/>
      </w:tblGrid>
      <w:tr w:rsidR="004A1B68">
        <w:tblPrEx>
          <w:tblCellMar>
            <w:top w:w="0" w:type="dxa"/>
            <w:bottom w:w="0" w:type="dxa"/>
          </w:tblCellMar>
        </w:tblPrEx>
        <w:tc>
          <w:tcPr>
            <w:tcW w:w="176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lastRenderedPageBreak/>
              <w:t>Цель установленного регулирования</w:t>
            </w: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Показатели (индикаторы) достижения целей установленного регулирования</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Способ расчета показателя (индикатора)</w:t>
            </w:r>
          </w:p>
        </w:tc>
        <w:tc>
          <w:tcPr>
            <w:tcW w:w="160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Значение до вступления в силу нормативного правового акта</w:t>
            </w:r>
          </w:p>
        </w:tc>
        <w:tc>
          <w:tcPr>
            <w:tcW w:w="113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Текущее значение</w:t>
            </w:r>
          </w:p>
        </w:tc>
        <w:tc>
          <w:tcPr>
            <w:tcW w:w="11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Плановое значение</w:t>
            </w:r>
          </w:p>
        </w:tc>
      </w:tr>
      <w:tr w:rsidR="004A1B68">
        <w:tblPrEx>
          <w:tblCellMar>
            <w:top w:w="0" w:type="dxa"/>
            <w:bottom w:w="0" w:type="dxa"/>
          </w:tblCellMar>
        </w:tblPrEx>
        <w:tc>
          <w:tcPr>
            <w:tcW w:w="176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(Цель 1)</w:t>
            </w: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(Индикатор 1.1)</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60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6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(Индикатор 1.N)</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60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63" w:type="dxa"/>
            <w:vMerge w:val="restart"/>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(Цель N)</w:t>
            </w: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(Индикатор N.1)</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60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1763" w:type="dxa"/>
            <w:vMerge/>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8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(Индикатор N.1)</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60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3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19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39" w:type="dxa"/>
            <w:gridSpan w:val="6"/>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12.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hyperlink r:id="rId45"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Для каждого вида ответственности приводятся количественная оценка числа привлеченных к ответственности субъектов, иные количественные оценки, а также результаты качественного анализа соответствующих видов ответственности, которые, по мнению разработчика, позволяют сделать вывод о фактическом воздействии установленного регулирования.</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Данный раздел не заполняется в случае, если положениями соответствующего нормативного правового акта, в отношении которого проводится оценка фактического воздействия, или иными нормативными правовыми актами не устанавливаются составы правонарушений за несоблюдение требований соответствующего нормативного правового акта.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6009"/>
        <w:gridCol w:w="2948"/>
      </w:tblGrid>
      <w:tr w:rsidR="004A1B68">
        <w:tblPrEx>
          <w:tblCellMar>
            <w:top w:w="0" w:type="dxa"/>
            <w:bottom w:w="0" w:type="dxa"/>
          </w:tblCellMar>
        </w:tblPrEx>
        <w:tc>
          <w:tcPr>
            <w:tcW w:w="6009"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Вид ответственности, установленной за нарушение закрепленных нормативным правовым актом требований</w:t>
            </w:r>
          </w:p>
        </w:tc>
        <w:tc>
          <w:tcPr>
            <w:tcW w:w="2948"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ответственности</w:t>
            </w:r>
          </w:p>
        </w:tc>
      </w:tr>
      <w:tr w:rsidR="004A1B68">
        <w:tblPrEx>
          <w:tblCellMar>
            <w:top w:w="0" w:type="dxa"/>
            <w:bottom w:w="0" w:type="dxa"/>
          </w:tblCellMar>
        </w:tblPrEx>
        <w:tc>
          <w:tcPr>
            <w:tcW w:w="6009"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1</w:t>
            </w:r>
          </w:p>
        </w:tc>
        <w:tc>
          <w:tcPr>
            <w:tcW w:w="2948"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2</w:t>
            </w:r>
          </w:p>
        </w:tc>
      </w:tr>
      <w:tr w:rsidR="004A1B68">
        <w:tblPrEx>
          <w:tblCellMar>
            <w:top w:w="0" w:type="dxa"/>
            <w:bottom w:w="0" w:type="dxa"/>
          </w:tblCellMar>
        </w:tblPrEx>
        <w:tc>
          <w:tcPr>
            <w:tcW w:w="600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8957"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13.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118"/>
        <w:gridCol w:w="1459"/>
        <w:gridCol w:w="1531"/>
        <w:gridCol w:w="1474"/>
        <w:gridCol w:w="1474"/>
      </w:tblGrid>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структуры регулируемых субъектов по категориям</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Микропредприятия</w:t>
            </w: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Малые предприятия</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Средние предприятия</w:t>
            </w: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Крупные предприятия</w:t>
            </w: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Количество</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До введения регулирования&lt;2&gt;</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После введения регулирования (на момент оценки)</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Удельный вес (%)</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До введения регулирования&lt;3&gt;</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После введения регулирования (на момент оценки)</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Сведения о динамических изменениях в период действия регулирования</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(год 1)</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(год N)</w:t>
            </w:r>
          </w:p>
        </w:tc>
        <w:tc>
          <w:tcPr>
            <w:tcW w:w="1459"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531"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147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Источники данных: _______________________________________</w:t>
            </w:r>
          </w:p>
          <w:p w:rsidR="004A1B68" w:rsidRDefault="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Оценка влияния нормативного правового акта на достижение целевых ориентиров Стратегии развития малого и среднего предпринимательства в Российской Федерации&lt;4&gt;</w:t>
            </w: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5938" w:type="dxa"/>
            <w:gridSpan w:val="4"/>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Количественная оценка</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Описание социально-экономических последствий принятия нормативного правового акта, а также их сопоставление с прогнозируемыми последствиями на этапе ОРВ (в случае ее проведения)</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Единовременные</w:t>
            </w: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Периодические</w:t>
            </w: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Содержательные издержки&lt;5&gt;</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1</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1</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(прогнозируемых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N</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N</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lastRenderedPageBreak/>
              <w:t>(прогнозируемых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lastRenderedPageBreak/>
              <w:t>Информационные издержки&lt;6&gt;</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1</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1</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(прогнозируемых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N</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Вид издержек N</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(прогнозируемых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Преимущества и (или) иные выгоды&lt;7&gt;</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Преимущество 1</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Преимущество 1</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(прогнозируемое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Преимущество N</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Преимущество N</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(прогнозируемое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Итого</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Издержки</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(содержательные и информационные на момент оценки)</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Издержки</w:t>
            </w:r>
          </w:p>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(содержательные и информационные, прогнозируемые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Преимущества и (или) иные выгоды (на момент оценки)</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Преимущества и (или) иные выгоды (прогнозируемые на этапе ОРВ)</w:t>
            </w:r>
          </w:p>
        </w:tc>
        <w:tc>
          <w:tcPr>
            <w:tcW w:w="2990"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2948"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Источники данных: ________________________________________</w:t>
            </w:r>
          </w:p>
          <w:p w:rsidR="004A1B68" w:rsidRDefault="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(место для текстового описания)</w:t>
            </w:r>
          </w:p>
        </w:tc>
      </w:tr>
      <w:tr w:rsidR="004A1B68">
        <w:tblPrEx>
          <w:tblCellMar>
            <w:top w:w="0" w:type="dxa"/>
            <w:bottom w:w="0" w:type="dxa"/>
          </w:tblCellMar>
        </w:tblPrEx>
        <w:tc>
          <w:tcPr>
            <w:tcW w:w="9056" w:type="dxa"/>
            <w:gridSpan w:val="5"/>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Нормативно-правовые и (или) организационные меры, предпринятые для сокращения диспропорций, связанных с принятием нормативного правового акта</w:t>
            </w: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Нормативно-правовые</w:t>
            </w:r>
          </w:p>
        </w:tc>
        <w:tc>
          <w:tcPr>
            <w:tcW w:w="5938" w:type="dxa"/>
            <w:gridSpan w:val="4"/>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311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both"/>
              <w:rPr>
                <w:rFonts w:ascii="Arial CYR" w:hAnsi="Arial CYR" w:cs="Arial CYR"/>
                <w:sz w:val="16"/>
                <w:szCs w:val="16"/>
              </w:rPr>
            </w:pPr>
            <w:r>
              <w:rPr>
                <w:rFonts w:ascii="Arial CYR" w:hAnsi="Arial CYR" w:cs="Arial CYR"/>
                <w:sz w:val="16"/>
                <w:szCs w:val="16"/>
              </w:rPr>
              <w:t>Организационные</w:t>
            </w:r>
          </w:p>
        </w:tc>
        <w:tc>
          <w:tcPr>
            <w:tcW w:w="5938" w:type="dxa"/>
            <w:gridSpan w:val="4"/>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 xml:space="preserve">14. Подготовленные на основе полученных выводов предложения о признании утратившими силу,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46" w:history="1">
        <w:r>
          <w:rPr>
            <w:rFonts w:ascii="Arial CYR" w:hAnsi="Arial CYR" w:cs="Arial CYR"/>
            <w:color w:val="0000FF"/>
            <w:sz w:val="16"/>
            <w:szCs w:val="16"/>
            <w:u w:val="single"/>
          </w:rPr>
          <w:t>частью 4 статьи 3</w:t>
        </w:r>
      </w:hyperlink>
      <w:r>
        <w:rPr>
          <w:rFonts w:ascii="Arial CYR" w:hAnsi="Arial CYR" w:cs="Arial CYR"/>
          <w:sz w:val="16"/>
          <w:szCs w:val="16"/>
        </w:rPr>
        <w:t xml:space="preserve"> Федерального закона "Об обязательных требованиях в Российской Федерации"</w:t>
      </w:r>
      <w:hyperlink r:id="rId47" w:history="1">
        <w:r>
          <w:rPr>
            <w:rFonts w:ascii="Arial CYR" w:hAnsi="Arial CYR" w:cs="Arial CYR"/>
            <w:color w:val="0000FF"/>
            <w:sz w:val="16"/>
            <w:szCs w:val="16"/>
            <w:u w:val="single"/>
          </w:rPr>
          <w:t>&lt;*&gt;</w:t>
        </w:r>
      </w:hyperlink>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&lt;*&gt; В данном разделе приводятся предложения об отмене или изменении нормативного правового акта или его отдельных положений, а также об изменениях, которые предлагается внести в иные нормативные правовые акты для достижения поставленных целей установленного регулирования. Также в данном разделе приводятся иные предложения, направленные на достижение поставленных целей установленного регулирования, в том числе по применению мер организационно-технического, информационного характера. Указанные предложения основываются на материалах отчета об ОФВ.</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6016"/>
        <w:gridCol w:w="3005"/>
      </w:tblGrid>
      <w:tr w:rsidR="004A1B68">
        <w:tblPrEx>
          <w:tblCellMar>
            <w:top w:w="0" w:type="dxa"/>
            <w:bottom w:w="0" w:type="dxa"/>
          </w:tblCellMar>
        </w:tblPrEx>
        <w:tc>
          <w:tcPr>
            <w:tcW w:w="601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Содержание предложения</w:t>
            </w: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Цели предложения</w:t>
            </w:r>
          </w:p>
        </w:tc>
      </w:tr>
      <w:tr w:rsidR="004A1B68">
        <w:tblPrEx>
          <w:tblCellMar>
            <w:top w:w="0" w:type="dxa"/>
            <w:bottom w:w="0" w:type="dxa"/>
          </w:tblCellMar>
        </w:tblPrEx>
        <w:tc>
          <w:tcPr>
            <w:tcW w:w="601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016"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c>
          <w:tcPr>
            <w:tcW w:w="3005"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15. Иные сведения, которые, по мнению разработчика, позволяют оценить фактическое воздействие нормативного правового акта: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9014"/>
      </w:tblGrid>
      <w:tr w:rsidR="004A1B68">
        <w:tblPrEx>
          <w:tblCellMar>
            <w:top w:w="0" w:type="dxa"/>
            <w:bottom w:w="0" w:type="dxa"/>
          </w:tblCellMar>
        </w:tblPrEx>
        <w:tc>
          <w:tcPr>
            <w:tcW w:w="90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Иные, необходимые, по мнению разработчика, сведения:</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r w:rsidR="004A1B68">
        <w:tblPrEx>
          <w:tblCellMar>
            <w:top w:w="0" w:type="dxa"/>
            <w:bottom w:w="0" w:type="dxa"/>
          </w:tblCellMar>
        </w:tblPrEx>
        <w:tc>
          <w:tcPr>
            <w:tcW w:w="9014"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Источники использованных данных:</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16. Сведения о проведении публичных консультаций по отчету об оценке фактического воздействия и сроках его проведения (сведения вносятся после завершения публичных консультаций):</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5387"/>
        <w:gridCol w:w="3628"/>
      </w:tblGrid>
      <w:tr w:rsidR="004A1B68">
        <w:tblPrEx>
          <w:tblCellMar>
            <w:top w:w="0" w:type="dxa"/>
            <w:bottom w:w="0" w:type="dxa"/>
          </w:tblCellMar>
        </w:tblPrEx>
        <w:tc>
          <w:tcPr>
            <w:tcW w:w="9015"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Общие сроки проведения публичных консультаций:</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начало: "___" _____________ 20_ г.; окончание: "___" __________ 20_ г.</w:t>
            </w:r>
          </w:p>
        </w:tc>
      </w:tr>
      <w:tr w:rsidR="004A1B68">
        <w:tblPrEx>
          <w:tblCellMar>
            <w:top w:w="0" w:type="dxa"/>
            <w:bottom w:w="0" w:type="dxa"/>
          </w:tblCellMar>
        </w:tblPrEx>
        <w:tc>
          <w:tcPr>
            <w:tcW w:w="9015"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Электронный адрес размещения нормативного правового акта и отчета на официальном сайте: __________________________________________</w:t>
            </w:r>
          </w:p>
        </w:tc>
      </w:tr>
      <w:tr w:rsidR="004A1B68">
        <w:tblPrEx>
          <w:tblCellMar>
            <w:top w:w="0" w:type="dxa"/>
            <w:bottom w:w="0" w:type="dxa"/>
          </w:tblCellMar>
        </w:tblPrEx>
        <w:tc>
          <w:tcPr>
            <w:tcW w:w="5387"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Описание иных форм проведения публичных консультаций с указанием способа предоставления мнений:</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lastRenderedPageBreak/>
              <w:t>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c>
          <w:tcPr>
            <w:tcW w:w="362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lastRenderedPageBreak/>
              <w:t>Сроки проведения:</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начало: "___" ______ 20_ г.</w:t>
            </w:r>
          </w:p>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lastRenderedPageBreak/>
              <w:t>окончание: "___" ___ 20_ г.</w:t>
            </w:r>
          </w:p>
        </w:tc>
      </w:tr>
      <w:tr w:rsidR="004A1B68">
        <w:tblPrEx>
          <w:tblCellMar>
            <w:top w:w="0" w:type="dxa"/>
            <w:bottom w:w="0" w:type="dxa"/>
          </w:tblCellMar>
        </w:tblPrEx>
        <w:tc>
          <w:tcPr>
            <w:tcW w:w="9015" w:type="dxa"/>
            <w:gridSpan w:val="2"/>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lastRenderedPageBreak/>
              <w:t>Иные сведения о проведении публичных консультаций нормативного правового акта и отчета об оценке фактического воздействия:</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___________________________________________________________</w:t>
            </w:r>
          </w:p>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(место для текстового описания)</w:t>
            </w: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Приложение  N  1. Сводка предложений, поступивших в связи с проведением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публичных   консультаций   отчета   об   оценке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Приложение N ______ (иные приложения по усмотрению составителя отчета):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Руководитель или заместитель</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руководителя исполнительного органа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Костромской области, ответственного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 проведение оценки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 _________________ 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(Подпись)      (Дата)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4</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УВЕДОМЛЕНИЕ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 проведении публичных консультаций по отчету об оценке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фактического воздействия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разработчика)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уведомляет  о  проведении  публичных  консультаций  в рамках проведения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оценки     фактического    воздействия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вида акта и его заголовок)</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Оценка  фактического воздействия нормативного правового акта проводится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  целях оценки достижения целей регулирования, заявленных в сводном отчете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  результатах  проведения  оценки регулирующего воздействия, определения 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оценки  фактических  положительных  и  отрицательных  последствий  принятия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нормативных   правовых   актов,   а   также   выявления  в  них  положений,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необоснованно затрудняющих ведение предпринимательской и иной экономической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деятельности или приводящих к возникновению необоснованных расходов бюджета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Костромской области.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Сроки проведения публичных консультаций: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(дата начала и окончания)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Мнения,  замечания  и  предложения  направляются  по  прилагаемой форме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перечня  вопросов  для участников публичных консультаций в электронном виде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 адрес 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(адрес электронной почты)</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или на бумажном носителе по адресу 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(адрес уполномоченного органа)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Контактное лицо по вопросам публичных консультаций: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ответственного лица)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рабочий телефон: 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график работы: с ___________________ до ___________________ по рабочим дням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 ___________ 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руководителя)                        (Подпись)       (Дата)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5</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ПЕРЕЧЕНЬ</w:t>
      </w: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вопросов для участников публичных консультаций</w:t>
      </w: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 отчету об оценке фактического воздействия</w:t>
      </w:r>
    </w:p>
    <w:p w:rsidR="004A1B68" w:rsidRDefault="004A1B68" w:rsidP="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нормативного правового акта Костромской области</w:t>
      </w:r>
      <w:hyperlink r:id="rId48" w:history="1">
        <w:r>
          <w:rPr>
            <w:rFonts w:ascii="Arial CYR" w:hAnsi="Arial CYR" w:cs="Arial CYR"/>
            <w:color w:val="0000FF"/>
            <w:sz w:val="16"/>
            <w:szCs w:val="16"/>
            <w:u w:val="single"/>
          </w:rPr>
          <w:t>&lt;1&gt;</w:t>
        </w:r>
      </w:hyperlink>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ind w:firstLine="540"/>
        <w:jc w:val="both"/>
        <w:rPr>
          <w:rFonts w:ascii="Arial CYR" w:hAnsi="Arial CYR" w:cs="Arial CYR"/>
          <w:sz w:val="16"/>
          <w:szCs w:val="16"/>
        </w:rPr>
      </w:pPr>
      <w:r>
        <w:rPr>
          <w:rFonts w:ascii="Arial CYR" w:hAnsi="Arial CYR" w:cs="Arial CYR"/>
          <w:sz w:val="16"/>
          <w:szCs w:val="16"/>
        </w:rPr>
        <w:t>--------------------------------</w:t>
      </w:r>
    </w:p>
    <w:p w:rsidR="004A1B68" w:rsidRDefault="004A1B68" w:rsidP="004A1B68">
      <w:pPr>
        <w:autoSpaceDE w:val="0"/>
        <w:autoSpaceDN w:val="0"/>
        <w:adjustRightInd w:val="0"/>
        <w:spacing w:before="160" w:after="0" w:line="240" w:lineRule="auto"/>
        <w:ind w:firstLine="540"/>
        <w:jc w:val="both"/>
        <w:rPr>
          <w:rFonts w:ascii="Arial CYR" w:hAnsi="Arial CYR" w:cs="Arial CYR"/>
          <w:sz w:val="16"/>
          <w:szCs w:val="16"/>
        </w:rPr>
      </w:pPr>
      <w:r>
        <w:rPr>
          <w:rFonts w:ascii="Arial CYR" w:hAnsi="Arial CYR" w:cs="Arial CYR"/>
          <w:sz w:val="16"/>
          <w:szCs w:val="16"/>
        </w:rPr>
        <w:t>&lt;1&gt; Перечень вопросов является рекомендуемым и может быть дополнен другими вопросами.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Пожалуйста, заполните и направьте данную форму в срок до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   электронной   почте   на  адрес  (указание  адреса  электронной  почты</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ответственного лица): 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либо разместите на официальном сайте: 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либо посредством почтовой связи на адрес: 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Контактное  лицо  по  вопросам, обсуждаемым в ходе проведения публичных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консультаций: 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(инициалы, фамилия, номер телефона)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Контактная информация: 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Название организации или Ф.И.О. (для физического лица) 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Сфера деятельности организации или физического лица 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контактного лица (для организаций) 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Номер контактного телефона 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Адрес электронной почты 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  Достигло  ли, на Ваш взгляд, действующее правовое регулирование тех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целей, на которое оно направлено?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2.  Какие риски и негативные последствия возникали (или возникли) после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принятия нормативного правового акта (бизнеса, государства, общества)?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3.  Какие выгоды и преимущества возникли (или возникали) после принятия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нормативного правового акта (бизнеса, государства, общества)?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4.   Существуют  ли  альтернативные  (менее  затратные  и  (или)  более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эффективные)  варианты  достижения  заявленных целей действующего правового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регулирования на примере других регионов?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Провести   предварительную   оценку   выгод   и   издержек  каждого  из</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рассматриваемых вариантов достижения поставленных целей.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5.   Какие,  по  Вашей  оценке,  субъекты  предпринимательской  и  иной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экономической  деятельности  затронуты  действующим правовым регулированием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(если возможно, по видам субъектов, видам деятельности, отраслям)?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6.   Повлияло  ли  введение  действующего  правового  регулирования  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конкурентную среду в отрасли?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7.   Оцените,   насколько   полно   и   точно   отражены   обязанности,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ответственность субъектов правового регулирования: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8.  Считаете  ли  Вы,  что  предлагаемые  нормы  не  соответствуют  или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противоречат  иным действующим нормативным правовым актам? Если да, укажите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такие нормы и нормативные правовые акты</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10.  Существуют  ли  в  действующем  правовом  регулировании положения,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которые   необоснованно   затрудняют  ведение  предпринимательской  и  иной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экономической деятельности?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(укажите, какие положения затрудняют ведение предпринимательской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 инвестиционной деятельности)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Приведите  обоснования  по  каждому указанному положению, дополнительно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определив: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создает  ли  исполнение  положения правового регулирования существенные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риски ведения предпринимательской и иной экономической деятельности;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способствует    ли    возникновению    необоснованных    прав   органов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государственной власти и должностных лиц;</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допускает ли возможность избирательного применения норм?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(кратко обоснуйте свою позицию)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приводит ли исполнение положения правового регулирования: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 возникновению избыточных обязанностей субъектов предпринимательской 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иной экономической деятельности?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(укажите возникновение избыточных обязанностей)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  необоснованному  росту  отдельных  видов  затрат или появлению новых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видов затрат?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(укажите, какие виды затрат возрастут)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   возникновению  избыточных  запретов  и  ограничений  для  субъектов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предпринимательской и иной экономической деятельности?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(укажите конкретные примеры)</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11.   Какие  исключения,  на  Ваш  взгляд,  целесообразно  применить  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действующем правовом регулировании в отношении отдельных групп лиц?</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(приведите соответствующее обоснование)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12.   Иные   предложения   и  замечания,  которые,  по  Вашему  мнению,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целесообразно учесть в рамках оценки регулирующего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13. Ваше общее мнение по действующему правовому регулированию</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6</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СВОДКА ПРЕДЛОЖЕНИЙ,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поступивших в рамках публичных консультаций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 отчету об оценке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нормативного правового акта Костромской области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Ссылка    на    сайт,    где   размещен   нормативный   правовой   акт: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Дата проведения публичных консультаций: с "___" __________________ 20__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г. по "___" _________________ 20__ г.</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Перечень  заинтересованных лиц, кому направлено уведомление о публичных</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консультациях  по  отчету  об  оценке фактического воздействия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Количество       экспертов,       участвовавших      в      обсуждении: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Отчет сгенерирован (Ф.И.О. исполнителя):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360"/>
        <w:gridCol w:w="2293"/>
        <w:gridCol w:w="3515"/>
        <w:gridCol w:w="2891"/>
      </w:tblGrid>
      <w:tr w:rsidR="004A1B68">
        <w:tblPrEx>
          <w:tblCellMar>
            <w:top w:w="0" w:type="dxa"/>
            <w:bottom w:w="0" w:type="dxa"/>
          </w:tblCellMar>
        </w:tblPrEx>
        <w:tc>
          <w:tcPr>
            <w:tcW w:w="360"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N</w:t>
            </w:r>
          </w:p>
        </w:tc>
        <w:tc>
          <w:tcPr>
            <w:tcW w:w="2293"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Участник обсуждения</w:t>
            </w:r>
          </w:p>
        </w:tc>
        <w:tc>
          <w:tcPr>
            <w:tcW w:w="3515"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Позиция участника обсуждения</w:t>
            </w:r>
          </w:p>
        </w:tc>
        <w:tc>
          <w:tcPr>
            <w:tcW w:w="2891"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jc w:val="center"/>
              <w:rPr>
                <w:rFonts w:ascii="Arial CYR" w:hAnsi="Arial CYR" w:cs="Arial CYR"/>
                <w:sz w:val="16"/>
                <w:szCs w:val="16"/>
              </w:rPr>
            </w:pPr>
            <w:r>
              <w:rPr>
                <w:rFonts w:ascii="Arial CYR" w:hAnsi="Arial CYR" w:cs="Arial CYR"/>
                <w:sz w:val="16"/>
                <w:szCs w:val="16"/>
              </w:rPr>
              <w:t>Комментарии разработчика</w:t>
            </w:r>
          </w:p>
        </w:tc>
      </w:tr>
      <w:tr w:rsidR="004A1B68">
        <w:tblPrEx>
          <w:tblCellMar>
            <w:top w:w="0" w:type="dxa"/>
            <w:bottom w:w="0" w:type="dxa"/>
          </w:tblCellMar>
        </w:tblPrEx>
        <w:tc>
          <w:tcPr>
            <w:tcW w:w="360"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2293"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3515"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c>
          <w:tcPr>
            <w:tcW w:w="2891" w:type="dxa"/>
            <w:tcBorders>
              <w:top w:val="single" w:sz="4" w:space="0" w:color="auto"/>
              <w:left w:val="single" w:sz="4" w:space="0" w:color="auto"/>
              <w:bottom w:val="single" w:sz="4" w:space="0" w:color="auto"/>
              <w:right w:val="single" w:sz="4" w:space="0" w:color="auto"/>
            </w:tcBorders>
            <w:vAlign w:val="center"/>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tbl>
      <w:tblPr>
        <w:tblW w:w="0" w:type="auto"/>
        <w:tblInd w:w="10" w:type="dxa"/>
        <w:tblLayout w:type="fixed"/>
        <w:tblCellMar>
          <w:left w:w="10" w:type="dxa"/>
          <w:right w:w="10" w:type="dxa"/>
        </w:tblCellMar>
        <w:tblLook w:val="0000"/>
      </w:tblPr>
      <w:tblGrid>
        <w:gridCol w:w="6123"/>
        <w:gridCol w:w="2948"/>
      </w:tblGrid>
      <w:tr w:rsidR="004A1B68">
        <w:tblPrEx>
          <w:tblCellMar>
            <w:top w:w="0" w:type="dxa"/>
            <w:bottom w:w="0" w:type="dxa"/>
          </w:tblCellMar>
        </w:tblPrEx>
        <w:tc>
          <w:tcPr>
            <w:tcW w:w="612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Общее количество поступивших предложений</w:t>
            </w: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2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Общее количество учтенных предложений</w:t>
            </w: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2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Общее количество частично учтенных предложений</w:t>
            </w: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r w:rsidR="004A1B68">
        <w:tblPrEx>
          <w:tblCellMar>
            <w:top w:w="0" w:type="dxa"/>
            <w:bottom w:w="0" w:type="dxa"/>
          </w:tblCellMar>
        </w:tblPrEx>
        <w:tc>
          <w:tcPr>
            <w:tcW w:w="6123"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ind w:firstLine="283"/>
              <w:jc w:val="both"/>
              <w:rPr>
                <w:rFonts w:ascii="Arial CYR" w:hAnsi="Arial CYR" w:cs="Arial CYR"/>
                <w:sz w:val="16"/>
                <w:szCs w:val="16"/>
              </w:rPr>
            </w:pPr>
            <w:r>
              <w:rPr>
                <w:rFonts w:ascii="Arial CYR" w:hAnsi="Arial CYR" w:cs="Arial CYR"/>
                <w:sz w:val="16"/>
                <w:szCs w:val="16"/>
              </w:rPr>
              <w:t>Общее количество неучтенных предложений</w:t>
            </w:r>
          </w:p>
        </w:tc>
        <w:tc>
          <w:tcPr>
            <w:tcW w:w="2948" w:type="dxa"/>
            <w:tcBorders>
              <w:top w:val="single" w:sz="4" w:space="0" w:color="auto"/>
              <w:left w:val="single" w:sz="4" w:space="0" w:color="auto"/>
              <w:bottom w:val="single" w:sz="4" w:space="0" w:color="auto"/>
              <w:right w:val="single" w:sz="4" w:space="0" w:color="auto"/>
            </w:tcBorders>
          </w:tcPr>
          <w:p w:rsidR="004A1B68" w:rsidRDefault="004A1B68">
            <w:pPr>
              <w:autoSpaceDE w:val="0"/>
              <w:autoSpaceDN w:val="0"/>
              <w:adjustRightInd w:val="0"/>
              <w:spacing w:after="0" w:line="240" w:lineRule="auto"/>
              <w:rPr>
                <w:rFonts w:ascii="Arial CYR" w:hAnsi="Arial CYR" w:cs="Arial CYR"/>
                <w:sz w:val="16"/>
                <w:szCs w:val="16"/>
              </w:rPr>
            </w:pPr>
          </w:p>
        </w:tc>
      </w:tr>
    </w:tbl>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 ____________ 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руководителя)                    (Дата)       (Подпись)</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Приложение N 7</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 Положению о порядке проведения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оценки фактического воздействия</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нормативных правовых актов</w:t>
      </w: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Костромской области</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right"/>
        <w:rPr>
          <w:rFonts w:ascii="Arial CYR" w:hAnsi="Arial CYR" w:cs="Arial CYR"/>
          <w:sz w:val="16"/>
          <w:szCs w:val="16"/>
        </w:rPr>
      </w:pPr>
      <w:r>
        <w:rPr>
          <w:rFonts w:ascii="Arial CYR" w:hAnsi="Arial CYR" w:cs="Arial CYR"/>
          <w:sz w:val="16"/>
          <w:szCs w:val="16"/>
        </w:rPr>
        <w:t>ФОРМА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Бланк уполномоченного органа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ЗАКЛЮЧЕНИЕ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 оценке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Департамент  экономического развития Костромской области в соответствии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с </w:t>
      </w:r>
      <w:hyperlink r:id="rId49" w:history="1">
        <w:r>
          <w:rPr>
            <w:rFonts w:ascii="Courier New CYR" w:hAnsi="Courier New CYR" w:cs="Courier New CYR"/>
            <w:color w:val="0000FF"/>
            <w:sz w:val="20"/>
            <w:szCs w:val="20"/>
            <w:u w:val="single"/>
          </w:rPr>
          <w:t>пунктом 30</w:t>
        </w:r>
      </w:hyperlink>
      <w:r>
        <w:rPr>
          <w:rFonts w:ascii="Courier New CYR" w:hAnsi="Courier New CYR" w:cs="Courier New CYR"/>
          <w:sz w:val="20"/>
          <w:szCs w:val="20"/>
        </w:rPr>
        <w:t xml:space="preserve"> положения о порядке проведения оценки фактического воздействия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нормативных  правовых  актов  Костромской области (далее - ОФВ нормативного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правового  акта), затрагивающих вопросы осуществления предпринимательской 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иной экономической деятельности, утвержденного постановлением администрации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Костромской области от ___ _____________________ 20__ г. N _______ (далее -</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положение), рассмотрел</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(реквизиты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  отчет  об  оценке  фактического  воздействия  (далее - отчет об ОФВ)</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нормативного   правового   акта,  направленные  для  подготовки  настоящего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заключения 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исполнительного органа Костромской области,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направившего нормативный правовой акт)</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(далее - разработчик), и сообщает следующее.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Нормативный   правовой   акт   направлен   для   подготовки  настоящего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заключения 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(впервые/повторно)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 предшествующей подготовке заключения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 ОФВ нормативного правового акта)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  результатам рассмотрения представленных материалов установлено, что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при проведении ОФВ нормативного правового акта нарушений порядка проведения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ОФВ  нормативного  правового акта, которые могут оказать негативное влияние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 обоснованность полученных разработчиком результатов, (не) выявлено.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Разработчиком  проведены  публичные консультации нормативного правового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акта и отчета об ОФВ в сроки с 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(срок начала публичного обсуждения)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 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(срок окончания публичного обсуждения)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Информация  об  ОФВ нормативного правового акта размещена разработчиком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  официальном сайте в информационно-телекоммуникационной сети Интернет по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адресу:</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(полный электронный адрес размещения отчета)</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   основе  проведенной  ОФВ  нормативного  правового  акта  с  учетом</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информации, представленной разработчиком в отчете об ОФВ, сделаны следующие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выводы: 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Вывод  о  достижении  либо недостижении заявленных целей регулирования,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определение  и оценка фактических положительных и отрицательных последствий</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принятия  нормативного  правового  акта,  а  также  вывод  о  наличии  либо</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отсутствии      положений,      необоснованно      затрудняющих     ведение</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предпринимательской  и  иной  экономической  деятельности  или приводящих к</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возникновению необоснованных расходов бюджетной системы Костромской области</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(обоснование выводов, а также иные замечания и предложения)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Указание (при наличии) на приложения.</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 ___________ ________</w:t>
      </w:r>
    </w:p>
    <w:p w:rsidR="004A1B68" w:rsidRDefault="004A1B68" w:rsidP="004A1B68">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руководителя)                     (Подпись)   (Дата)</w:t>
      </w: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after="0" w:line="240" w:lineRule="auto"/>
        <w:jc w:val="both"/>
        <w:rPr>
          <w:rFonts w:ascii="Arial CYR" w:hAnsi="Arial CYR" w:cs="Arial CYR"/>
          <w:sz w:val="16"/>
          <w:szCs w:val="16"/>
        </w:rPr>
      </w:pPr>
    </w:p>
    <w:p w:rsidR="004A1B68" w:rsidRDefault="004A1B68" w:rsidP="004A1B68">
      <w:pPr>
        <w:autoSpaceDE w:val="0"/>
        <w:autoSpaceDN w:val="0"/>
        <w:adjustRightInd w:val="0"/>
        <w:spacing w:before="100" w:after="100" w:line="240" w:lineRule="auto"/>
        <w:jc w:val="both"/>
        <w:rPr>
          <w:rFonts w:ascii="Arial CYR" w:hAnsi="Arial CYR" w:cs="Arial CYR"/>
          <w:sz w:val="2"/>
          <w:szCs w:val="2"/>
        </w:rPr>
      </w:pPr>
    </w:p>
    <w:p w:rsidR="006B3DDE" w:rsidRDefault="006B3DDE"/>
    <w:sectPr w:rsidR="006B3DDE" w:rsidSect="00EE728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A1B68"/>
    <w:rsid w:val="004A1B68"/>
    <w:rsid w:val="006B3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20Par144%20%20" TargetMode="External"/><Relationship Id="rId18" Type="http://schemas.openxmlformats.org/officeDocument/2006/relationships/hyperlink" Target="l%20Par49%20%20" TargetMode="External"/><Relationship Id="rId26" Type="http://schemas.openxmlformats.org/officeDocument/2006/relationships/hyperlink" Target="l%20Par83%20%20" TargetMode="External"/><Relationship Id="rId39" Type="http://schemas.openxmlformats.org/officeDocument/2006/relationships/hyperlink" Target="l%20Par368%20%20" TargetMode="External"/><Relationship Id="rId3" Type="http://schemas.openxmlformats.org/officeDocument/2006/relationships/webSettings" Target="webSettings.xml"/><Relationship Id="rId21" Type="http://schemas.openxmlformats.org/officeDocument/2006/relationships/hyperlink" Target="l%20Par807%20%20" TargetMode="External"/><Relationship Id="rId34" Type="http://schemas.openxmlformats.org/officeDocument/2006/relationships/hyperlink" Target="consultantplus://offline/ref=0210506547718A1ED81708FFBDE1481BFD2124CC884426DE3FBD346A5B32DE147A54FAEB37178BED7428A64C94F89D6050E8E44FEE27F0652EJ4O%20" TargetMode="External"/><Relationship Id="rId42" Type="http://schemas.openxmlformats.org/officeDocument/2006/relationships/hyperlink" Target="l%20Par458%20%20" TargetMode="External"/><Relationship Id="rId47" Type="http://schemas.openxmlformats.org/officeDocument/2006/relationships/hyperlink" Target="l%20Par698%20%20" TargetMode="External"/><Relationship Id="rId50" Type="http://schemas.openxmlformats.org/officeDocument/2006/relationships/fontTable" Target="fontTable.xml"/><Relationship Id="rId7" Type="http://schemas.openxmlformats.org/officeDocument/2006/relationships/hyperlink" Target="l%20Par34%20%20" TargetMode="External"/><Relationship Id="rId12" Type="http://schemas.openxmlformats.org/officeDocument/2006/relationships/hyperlink" Target="l%20Par61%20%20" TargetMode="External"/><Relationship Id="rId17" Type="http://schemas.openxmlformats.org/officeDocument/2006/relationships/hyperlink" Target="l%20Par224%20%20" TargetMode="External"/><Relationship Id="rId25" Type="http://schemas.openxmlformats.org/officeDocument/2006/relationships/hyperlink" Target="l%20Par224%20%20" TargetMode="External"/><Relationship Id="rId33" Type="http://schemas.openxmlformats.org/officeDocument/2006/relationships/hyperlink" Target="l%20Par921%20%20" TargetMode="External"/><Relationship Id="rId38" Type="http://schemas.openxmlformats.org/officeDocument/2006/relationships/hyperlink" Target="l%20Par360%20%20" TargetMode="External"/><Relationship Id="rId46" Type="http://schemas.openxmlformats.org/officeDocument/2006/relationships/hyperlink" Target="consultantplus://offline/ref=0210506547718A1ED81708FFBDE1481BFD2124CC884426DE3FBD346A5B32DE147A54FAEB37178BEA7028A64C94F89D6050E8E44FEE27F0652EJ4O%20" TargetMode="External"/><Relationship Id="rId2" Type="http://schemas.openxmlformats.org/officeDocument/2006/relationships/settings" Target="settings.xml"/><Relationship Id="rId16" Type="http://schemas.openxmlformats.org/officeDocument/2006/relationships/hyperlink" Target="l%20Par48%20%20" TargetMode="External"/><Relationship Id="rId20" Type="http://schemas.openxmlformats.org/officeDocument/2006/relationships/hyperlink" Target="l%20Par758%20%20" TargetMode="External"/><Relationship Id="rId29" Type="http://schemas.openxmlformats.org/officeDocument/2006/relationships/hyperlink" Target="l%20Par95%20%20" TargetMode="External"/><Relationship Id="rId41" Type="http://schemas.openxmlformats.org/officeDocument/2006/relationships/hyperlink" Target="l%20Par426%20%20" TargetMode="External"/><Relationship Id="rId1" Type="http://schemas.openxmlformats.org/officeDocument/2006/relationships/styles" Target="styles.xml"/><Relationship Id="rId6" Type="http://schemas.openxmlformats.org/officeDocument/2006/relationships/hyperlink" Target="consultantplus://offline/ref=0210506547718A1ED81716F2AB8D1410FC2B7EC9814C2C8F6BEA323D0462D8413A14FCBE745386E87723F21DD5A6C43110A3E948F43BF060F8F978632DJ4O%20" TargetMode="External"/><Relationship Id="rId11" Type="http://schemas.openxmlformats.org/officeDocument/2006/relationships/hyperlink" Target="l%20Par49%20%20" TargetMode="External"/><Relationship Id="rId24" Type="http://schemas.openxmlformats.org/officeDocument/2006/relationships/hyperlink" Target="l%20Par976%20%20" TargetMode="External"/><Relationship Id="rId32" Type="http://schemas.openxmlformats.org/officeDocument/2006/relationships/hyperlink" Target="l%20Par758%20%20" TargetMode="External"/><Relationship Id="rId37" Type="http://schemas.openxmlformats.org/officeDocument/2006/relationships/hyperlink" Target="l%20Par297%20%20" TargetMode="External"/><Relationship Id="rId40" Type="http://schemas.openxmlformats.org/officeDocument/2006/relationships/hyperlink" Target="l%20Par384%20%20" TargetMode="External"/><Relationship Id="rId45" Type="http://schemas.openxmlformats.org/officeDocument/2006/relationships/hyperlink" Target="l%20Par565%20%20" TargetMode="External"/><Relationship Id="rId5" Type="http://schemas.openxmlformats.org/officeDocument/2006/relationships/hyperlink" Target="consultantplus://offline/ref=0210506547718A1ED81716F2AB8D1410FC2B7EC9894F2E896AE26F370C3BD4433D1BA3A9731A8AE97723F01EDBF9C12401FBE44CEE25F779E4FB7A26J3O%20" TargetMode="External"/><Relationship Id="rId15" Type="http://schemas.openxmlformats.org/officeDocument/2006/relationships/hyperlink" Target="l%20Par177%20%20" TargetMode="External"/><Relationship Id="rId23" Type="http://schemas.openxmlformats.org/officeDocument/2006/relationships/hyperlink" Target="consultantplus://offline/ref=0210506547718A1ED81708FFBDE1481BFD2124CC884426DE3FBD346A5B32DE147A54FAEB37178BEA7028A64C94F89D6050E8E44FEE27F0652EJ4O%20" TargetMode="External"/><Relationship Id="rId28" Type="http://schemas.openxmlformats.org/officeDocument/2006/relationships/hyperlink" Target="l%20Par90%20%20" TargetMode="External"/><Relationship Id="rId36" Type="http://schemas.openxmlformats.org/officeDocument/2006/relationships/hyperlink" Target="consultantplus://offline/ref=0210506547718A1ED81716F2AB8D1410FC2B7EC9814D24896AEA323D0462D8413A14FCBE745386E87723F21CD7A6C43110A3E948F43BF060F8F978632DJ4O%20" TargetMode="External"/><Relationship Id="rId49" Type="http://schemas.openxmlformats.org/officeDocument/2006/relationships/hyperlink" Target="l%20Par111%20%20" TargetMode="External"/><Relationship Id="rId10" Type="http://schemas.openxmlformats.org/officeDocument/2006/relationships/hyperlink" Target="consultantplus://offline/ref=0210506547718A1ED81708FFBDE1481BFD2124CC884426DE3FBD346A5B32DE147A54FAEB37178BED7428A64C94F89D6050E8E44FEE27F0652EJ4O%20" TargetMode="External"/><Relationship Id="rId19" Type="http://schemas.openxmlformats.org/officeDocument/2006/relationships/hyperlink" Target="l%20Par48%20%20" TargetMode="External"/><Relationship Id="rId31" Type="http://schemas.openxmlformats.org/officeDocument/2006/relationships/hyperlink" Target="l%20Par105%20%20" TargetMode="External"/><Relationship Id="rId44" Type="http://schemas.openxmlformats.org/officeDocument/2006/relationships/hyperlink" Target="l%20Par525%20%20" TargetMode="External"/><Relationship Id="rId4" Type="http://schemas.openxmlformats.org/officeDocument/2006/relationships/hyperlink" Target="consultantplus://offline/ref=0210506547718A1ED81716F2AB8D1410FC2B7EC988492B8E65E26F370C3BD4433D1BA3A9731A8AE97723F218DBF9C12401FBE44CEE25F779E4FB7A26J3O%20" TargetMode="External"/><Relationship Id="rId9" Type="http://schemas.openxmlformats.org/officeDocument/2006/relationships/hyperlink" Target="l%20Par44%20%20" TargetMode="External"/><Relationship Id="rId14" Type="http://schemas.openxmlformats.org/officeDocument/2006/relationships/hyperlink" Target="l%20Par60%20%20" TargetMode="External"/><Relationship Id="rId22" Type="http://schemas.openxmlformats.org/officeDocument/2006/relationships/hyperlink" Target="l%20Par921%20%20" TargetMode="External"/><Relationship Id="rId27" Type="http://schemas.openxmlformats.org/officeDocument/2006/relationships/hyperlink" Target="l%20Par85%20%20" TargetMode="External"/><Relationship Id="rId30" Type="http://schemas.openxmlformats.org/officeDocument/2006/relationships/hyperlink" Target="l%20Par100%20%20" TargetMode="External"/><Relationship Id="rId35" Type="http://schemas.openxmlformats.org/officeDocument/2006/relationships/hyperlink" Target="l%20Par49%20%20" TargetMode="External"/><Relationship Id="rId43" Type="http://schemas.openxmlformats.org/officeDocument/2006/relationships/hyperlink" Target="l%20Par358%20%20" TargetMode="External"/><Relationship Id="rId48" Type="http://schemas.openxmlformats.org/officeDocument/2006/relationships/hyperlink" Target="l%20Par813%20%20" TargetMode="External"/><Relationship Id="rId8" Type="http://schemas.openxmlformats.org/officeDocument/2006/relationships/hyperlink" Target="consultantplus://offline/ref=0210506547718A1ED81716F2AB8D1410FC2B7EC9814C2C8F6BEA323D0462D8413A14FCBE745386E87723F21DD6A6C43110A3E948F43BF060F8F978632DJ4O%2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9651</Words>
  <Characters>55017</Characters>
  <Application>Microsoft Office Word</Application>
  <DocSecurity>0</DocSecurity>
  <Lines>458</Lines>
  <Paragraphs>129</Paragraphs>
  <ScaleCrop>false</ScaleCrop>
  <Company>Депэкономразвития КО</Company>
  <LinksUpToDate>false</LinksUpToDate>
  <CharactersWithSpaces>64539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andrianychevaiu</dc:creator>
  <cp:keywords/>
  <dc:description/>
  <cp:lastModifiedBy>andrianychevaiu</cp:lastModifiedBy>
  <cp:revision>2</cp:revision>
  <dcterms:created xsi:type="dcterms:W3CDTF">2022-07-04T14:09:00Z</dcterms:created>
  <dcterms:modified xsi:type="dcterms:W3CDTF">2022-07-04T14:10:00Z</dcterms:modified>
</cp:coreProperties>
</file>